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悦选送审检查项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V1.1.0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送审前隐藏【给个评价】入口，审核通过后将【给个评价】放出——（负责：移动产品、iOS开发）</w:t>
      </w:r>
    </w:p>
    <w:p>
      <w:pPr>
        <w:numPr>
          <w:ilvl w:val="0"/>
          <w:numId w:val="1"/>
        </w:numPr>
        <w:rPr>
          <w:rFonts w:hint="eastAsia"/>
          <w:sz w:val="20"/>
          <w:szCs w:val="22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送审前，在爆料详情页、清单详情页、评测详情页加【举报】按钮及跳转页面（同聚超值），审核通过后控制隐藏——（负责：移动产品、iOS开发、mrobot开发）</w:t>
      </w:r>
    </w:p>
    <w:p>
      <w:pPr>
        <w:numPr>
          <w:ilvl w:val="0"/>
          <w:numId w:val="1"/>
        </w:numPr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 xml:space="preserve">iOS设备未安装QQ、微信、微博时，需隐藏对应平台的分享/登录等入口——（负责：iOS开发、移动产品） 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为获取idfa，启动加假广告，审核通过后去掉（由mrobot后台假广告配置控制）——（负责：iOS开发、移动产品）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应用使用过程中产生的提示消息等内容，不能遮挡系统状态栏——（负责：iOS开发、移动产品）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/>
          <w:sz w:val="20"/>
          <w:szCs w:val="22"/>
          <w:lang w:val="en-US" w:eastAsia="zh-CN"/>
        </w:rPr>
        <w:t>送审期间将会屏蔽部分模块，如下：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电脑数码类别商品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首页（领券，白菜价，秒杀入口）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头条（评测中的电脑数码tab，首页的有好货）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搜索结果页（有好货tab、综合tab中——有好货模块）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我的收藏（有好货tab）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搜索联想（全局搜索、搜索结果页）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推广位入口（包括：启动图推广位、首页弹窗-大、首页弹窗-小）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启动标签选择项（性别，收入，兴趣爱好等）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降价提醒推送弹窗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httpdns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历史价格-新手指引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爆料、有好货、评测（列表页）-电脑数码类目下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网页中下载广告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</w:p>
    <w:p>
      <w:pPr>
        <w:numPr>
          <w:numId w:val="0"/>
        </w:numPr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待审核通过后放出</w:t>
      </w:r>
    </w:p>
    <w:p>
      <w:pPr>
        <w:numPr>
          <w:ilvl w:val="0"/>
          <w:numId w:val="0"/>
        </w:numPr>
        <w:rPr>
          <w:rFonts w:hint="eastAsia"/>
          <w:sz w:val="20"/>
          <w:szCs w:val="22"/>
          <w:lang w:val="en-US" w:eastAsia="zh-CN"/>
        </w:rPr>
      </w:pPr>
      <w:bookmarkStart w:id="0" w:name="_GoBack"/>
      <w:bookmarkEnd w:id="0"/>
    </w:p>
    <w:p>
      <w:pPr>
        <w:numPr>
          <w:numId w:val="0"/>
        </w:numPr>
        <w:rPr>
          <w:rFonts w:hint="eastAsia"/>
          <w:sz w:val="20"/>
          <w:szCs w:val="22"/>
          <w:lang w:val="en-US" w:eastAsia="zh-CN"/>
        </w:rPr>
      </w:pPr>
    </w:p>
    <w:p>
      <w:pPr>
        <w:rPr>
          <w:rFonts w:hint="eastAsia"/>
          <w:sz w:val="20"/>
          <w:szCs w:val="22"/>
          <w:lang w:val="en-US" w:eastAsia="zh-CN"/>
        </w:rPr>
      </w:pPr>
    </w:p>
    <w:p>
      <w:pPr>
        <w:rPr>
          <w:rFonts w:hint="eastAsia"/>
          <w:sz w:val="20"/>
          <w:szCs w:val="22"/>
          <w:lang w:val="en-US" w:eastAsia="zh-CN"/>
        </w:rPr>
      </w:pPr>
    </w:p>
    <w:p>
      <w:pPr>
        <w:rPr>
          <w:rFonts w:hint="eastAsia"/>
          <w:sz w:val="20"/>
          <w:szCs w:val="22"/>
          <w:lang w:val="en-US" w:eastAsia="zh-CN"/>
        </w:rPr>
      </w:pPr>
    </w:p>
    <w:p>
      <w:pPr>
        <w:rPr>
          <w:rFonts w:hint="eastAsia"/>
          <w:sz w:val="20"/>
          <w:szCs w:val="22"/>
          <w:lang w:val="en-US" w:eastAsia="zh-CN"/>
        </w:rPr>
      </w:pPr>
    </w:p>
    <w:p>
      <w:pPr>
        <w:rPr>
          <w:rFonts w:hint="eastAsia"/>
          <w:sz w:val="20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7F6FF9"/>
    <w:multiLevelType w:val="multilevel"/>
    <w:tmpl w:val="5C7F6FF9"/>
    <w:lvl w:ilvl="0" w:tentative="0">
      <w:start w:val="1"/>
      <w:numFmt w:val="decimal"/>
      <w:suff w:val="space"/>
      <w:lvlText w:val="%1、"/>
      <w:lvlJc w:val="left"/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D674E"/>
    <w:rsid w:val="04937289"/>
    <w:rsid w:val="08AD123F"/>
    <w:rsid w:val="09E7485F"/>
    <w:rsid w:val="15CE4DF6"/>
    <w:rsid w:val="21BE7D33"/>
    <w:rsid w:val="266D7536"/>
    <w:rsid w:val="27E82E7F"/>
    <w:rsid w:val="3877317A"/>
    <w:rsid w:val="431D1B8E"/>
    <w:rsid w:val="4CD265EB"/>
    <w:rsid w:val="51AA0E12"/>
    <w:rsid w:val="587350FE"/>
    <w:rsid w:val="598B274C"/>
    <w:rsid w:val="5D322528"/>
    <w:rsid w:val="709A2A81"/>
    <w:rsid w:val="71837BE3"/>
    <w:rsid w:val="72AA2885"/>
    <w:rsid w:val="7A8D67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2019-03-06T06:29:00Z</dcterms:created>
  <dc:creator>1</dc:creator>
  <cp:lastModifiedBy>p</cp:lastModifiedBy>
  <dcterms:modified xsi:type="dcterms:W3CDTF">2019-04-26T08:03:00Z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