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957" w:rsidRPr="00842957" w:rsidRDefault="00842957" w:rsidP="00842957">
      <w:pPr>
        <w:jc w:val="center"/>
        <w:rPr>
          <w:rFonts w:ascii="微软雅黑" w:eastAsia="微软雅黑" w:hAnsi="微软雅黑"/>
          <w:sz w:val="32"/>
          <w:szCs w:val="32"/>
        </w:rPr>
      </w:pPr>
      <w:r w:rsidRPr="00842957">
        <w:rPr>
          <w:rFonts w:ascii="微软雅黑" w:eastAsia="微软雅黑" w:hAnsi="微软雅黑" w:hint="eastAsia"/>
          <w:sz w:val="32"/>
          <w:szCs w:val="32"/>
        </w:rPr>
        <w:t>电脑网使用拓展数据接口需求文档</w:t>
      </w:r>
    </w:p>
    <w:p w:rsidR="00BA67B8" w:rsidRPr="00F965D7" w:rsidRDefault="001C5731" w:rsidP="008A1541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 w:rsidRPr="00F965D7">
        <w:rPr>
          <w:rFonts w:ascii="微软雅黑" w:eastAsia="微软雅黑" w:hAnsi="微软雅黑" w:hint="eastAsia"/>
        </w:rPr>
        <w:t>背景：</w:t>
      </w:r>
      <w:r w:rsidR="00D1492B">
        <w:rPr>
          <w:rFonts w:ascii="微软雅黑" w:eastAsia="微软雅黑" w:hAnsi="微软雅黑" w:hint="eastAsia"/>
        </w:rPr>
        <w:t>为了增加APP内</w:t>
      </w:r>
      <w:proofErr w:type="gramStart"/>
      <w:r w:rsidR="00D1492B">
        <w:rPr>
          <w:rFonts w:ascii="微软雅黑" w:eastAsia="微软雅黑" w:hAnsi="微软雅黑" w:hint="eastAsia"/>
        </w:rPr>
        <w:t>页统计</w:t>
      </w:r>
      <w:proofErr w:type="gramEnd"/>
      <w:r w:rsidR="00D1492B">
        <w:rPr>
          <w:rFonts w:ascii="微软雅黑" w:eastAsia="微软雅黑" w:hAnsi="微软雅黑" w:hint="eastAsia"/>
        </w:rPr>
        <w:t>数据稳定性，现需要整合计数器及自定义事件到拓展计数中。</w:t>
      </w:r>
    </w:p>
    <w:p w:rsidR="00532740" w:rsidRDefault="00D1492B" w:rsidP="007738F9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规则：</w:t>
      </w:r>
      <w:r w:rsidRPr="00E14B3A">
        <w:rPr>
          <w:rFonts w:ascii="微软雅黑" w:eastAsia="微软雅黑" w:hAnsi="微软雅黑" w:hint="eastAsia"/>
          <w:color w:val="FF0000"/>
        </w:rPr>
        <w:t>将现有</w:t>
      </w:r>
      <w:r w:rsidR="00D67C1D" w:rsidRPr="00E14B3A">
        <w:rPr>
          <w:rFonts w:ascii="微软雅黑" w:eastAsia="微软雅黑" w:hAnsi="微软雅黑" w:hint="eastAsia"/>
          <w:color w:val="FF0000"/>
        </w:rPr>
        <w:t>所有</w:t>
      </w:r>
      <w:r w:rsidRPr="00E14B3A">
        <w:rPr>
          <w:rFonts w:ascii="微软雅黑" w:eastAsia="微软雅黑" w:hAnsi="微软雅黑" w:hint="eastAsia"/>
          <w:color w:val="FF0000"/>
        </w:rPr>
        <w:t>计数器统计的位置按照如下规则使用拓展计数进行统计</w:t>
      </w:r>
      <w:r w:rsidR="00C153C2">
        <w:rPr>
          <w:rFonts w:ascii="微软雅黑" w:eastAsia="微软雅黑" w:hAnsi="微软雅黑" w:hint="eastAsia"/>
          <w:color w:val="FF0000"/>
        </w:rPr>
        <w:t>并返回UUID</w:t>
      </w:r>
    </w:p>
    <w:p w:rsidR="00D1492B" w:rsidRPr="00F965D7" w:rsidRDefault="00D51A67" w:rsidP="00FB67CF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拓展计数接口文档：</w:t>
      </w:r>
      <w:r w:rsidR="00FB67CF" w:rsidRPr="00FB67CF">
        <w:rPr>
          <w:rFonts w:ascii="微软雅黑" w:eastAsia="微软雅黑" w:hAnsi="微软雅黑"/>
        </w:rPr>
        <w:t>http://trac.pc.com.cn/mofang/wiki/apns</w:t>
      </w:r>
    </w:p>
    <w:p w:rsidR="00F965D7" w:rsidRDefault="00893839" w:rsidP="00F965D7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 w:rsidRPr="00F965D7">
        <w:rPr>
          <w:rFonts w:ascii="微软雅黑" w:eastAsia="微软雅黑" w:hAnsi="微软雅黑" w:hint="eastAsia"/>
        </w:rPr>
        <w:t>格式</w:t>
      </w:r>
    </w:p>
    <w:p w:rsidR="00E25AC5" w:rsidRDefault="00C33349" w:rsidP="00C33349">
      <w:pPr>
        <w:pStyle w:val="a3"/>
        <w:ind w:left="360" w:firstLineChars="0" w:firstLine="0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 wp14:anchorId="3AA85EA9" wp14:editId="684450D5">
            <wp:extent cx="5486400" cy="53549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35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349" w:rsidRDefault="00FE53BC" w:rsidP="00C33349">
      <w:pPr>
        <w:pStyle w:val="a3"/>
        <w:ind w:left="3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拓展计数中除了常规的信息外，计数器内容需要添加到“event”事件中，</w:t>
      </w:r>
      <w:r w:rsidR="00444F7C">
        <w:rPr>
          <w:rFonts w:ascii="微软雅黑" w:eastAsia="微软雅黑" w:hAnsi="微软雅黑" w:hint="eastAsia"/>
        </w:rPr>
        <w:t>与现有计数器原则一样，</w:t>
      </w:r>
      <w:proofErr w:type="spellStart"/>
      <w:r w:rsidR="00444F7C">
        <w:rPr>
          <w:rFonts w:ascii="微软雅黑" w:eastAsia="微软雅黑" w:hAnsi="微软雅黑" w:hint="eastAsia"/>
        </w:rPr>
        <w:t>cid</w:t>
      </w:r>
      <w:proofErr w:type="spellEnd"/>
      <w:r w:rsidR="00444F7C">
        <w:rPr>
          <w:rFonts w:ascii="微软雅黑" w:eastAsia="微软雅黑" w:hAnsi="微软雅黑" w:hint="eastAsia"/>
        </w:rPr>
        <w:t>为文档中分配的ID号，其他字段为可选或必选</w:t>
      </w:r>
    </w:p>
    <w:p w:rsidR="0093665E" w:rsidRDefault="0093665E" w:rsidP="0093665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sz w:val="28"/>
          <w:szCs w:val="28"/>
        </w:rPr>
        <w:t>UUID</w:t>
      </w:r>
      <w:r w:rsidRPr="009C4E58">
        <w:rPr>
          <w:rFonts w:ascii="微软雅黑" w:eastAsia="微软雅黑" w:hAnsi="微软雅黑" w:hint="eastAsia"/>
          <w:sz w:val="28"/>
          <w:szCs w:val="28"/>
        </w:rPr>
        <w:t>位置</w:t>
      </w:r>
      <w:r>
        <w:rPr>
          <w:rFonts w:ascii="微软雅黑" w:eastAsia="微软雅黑" w:hAnsi="微软雅黑" w:hint="eastAsia"/>
        </w:rPr>
        <w:t>：目前需要修改的页面为：资讯终端页、</w:t>
      </w:r>
      <w:proofErr w:type="gramStart"/>
      <w:r>
        <w:rPr>
          <w:rFonts w:ascii="微软雅黑" w:eastAsia="微软雅黑" w:hAnsi="微软雅黑" w:hint="eastAsia"/>
        </w:rPr>
        <w:t>图赏终端</w:t>
      </w:r>
      <w:proofErr w:type="gramEnd"/>
      <w:r>
        <w:rPr>
          <w:rFonts w:ascii="微软雅黑" w:eastAsia="微软雅黑" w:hAnsi="微软雅黑" w:hint="eastAsia"/>
        </w:rPr>
        <w:t>页、产品终端页、论坛列表页、论坛终端页。</w:t>
      </w:r>
      <w:r w:rsidR="00284519">
        <w:rPr>
          <w:rFonts w:ascii="微软雅黑" w:eastAsia="微软雅黑" w:hAnsi="微软雅黑" w:hint="eastAsia"/>
        </w:rPr>
        <w:t>（如果没有UUID则忽略，产品终端页的UUID为产品ID）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81"/>
        <w:gridCol w:w="1836"/>
        <w:gridCol w:w="1761"/>
        <w:gridCol w:w="1776"/>
        <w:gridCol w:w="2016"/>
      </w:tblGrid>
      <w:tr w:rsidR="0093665E" w:rsidTr="00C11649">
        <w:tc>
          <w:tcPr>
            <w:tcW w:w="1881" w:type="dxa"/>
          </w:tcPr>
          <w:p w:rsidR="0093665E" w:rsidRDefault="0093665E" w:rsidP="00D4685D">
            <w:pPr>
              <w:rPr>
                <w:rFonts w:ascii="微软雅黑" w:eastAsia="微软雅黑" w:hAnsi="微软雅黑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60B4019" wp14:editId="08A6D9F9">
                  <wp:extent cx="1057275" cy="1776222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750" cy="1777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6" w:type="dxa"/>
          </w:tcPr>
          <w:p w:rsidR="0093665E" w:rsidRDefault="0093665E" w:rsidP="00D4685D">
            <w:pPr>
              <w:rPr>
                <w:rFonts w:ascii="微软雅黑" w:eastAsia="微软雅黑" w:hAnsi="微软雅黑"/>
              </w:rPr>
            </w:pPr>
            <w:r>
              <w:rPr>
                <w:noProof/>
              </w:rPr>
              <w:drawing>
                <wp:inline distT="0" distB="0" distL="0" distR="0" wp14:anchorId="0404E59A" wp14:editId="4AE8E4A4">
                  <wp:extent cx="1026108" cy="1762125"/>
                  <wp:effectExtent l="0" t="0" r="317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6108" cy="1762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1" w:type="dxa"/>
          </w:tcPr>
          <w:p w:rsidR="0093665E" w:rsidRDefault="0093665E" w:rsidP="00D4685D">
            <w:pPr>
              <w:rPr>
                <w:rFonts w:ascii="微软雅黑" w:eastAsia="微软雅黑" w:hAnsi="微软雅黑"/>
              </w:rPr>
            </w:pPr>
            <w:r>
              <w:rPr>
                <w:noProof/>
              </w:rPr>
              <w:drawing>
                <wp:inline distT="0" distB="0" distL="0" distR="0" wp14:anchorId="63983B0C" wp14:editId="621E2289">
                  <wp:extent cx="981075" cy="1696251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539" cy="16970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6" w:type="dxa"/>
          </w:tcPr>
          <w:p w:rsidR="0093665E" w:rsidRDefault="0093665E" w:rsidP="00D4685D">
            <w:pPr>
              <w:rPr>
                <w:rFonts w:ascii="微软雅黑" w:eastAsia="微软雅黑" w:hAnsi="微软雅黑"/>
              </w:rPr>
            </w:pPr>
            <w:r>
              <w:rPr>
                <w:noProof/>
              </w:rPr>
              <w:drawing>
                <wp:inline distT="0" distB="0" distL="0" distR="0" wp14:anchorId="391FC02E" wp14:editId="121C7975">
                  <wp:extent cx="990706" cy="1657350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706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6" w:type="dxa"/>
          </w:tcPr>
          <w:p w:rsidR="0093665E" w:rsidRDefault="0093665E" w:rsidP="00D4685D">
            <w:pPr>
              <w:rPr>
                <w:rFonts w:ascii="微软雅黑" w:eastAsia="微软雅黑" w:hAnsi="微软雅黑"/>
              </w:rPr>
            </w:pPr>
            <w:r>
              <w:rPr>
                <w:noProof/>
              </w:rPr>
              <w:drawing>
                <wp:inline distT="0" distB="0" distL="0" distR="0" wp14:anchorId="696C41B0" wp14:editId="7920E203">
                  <wp:extent cx="1136442" cy="1743075"/>
                  <wp:effectExtent l="0" t="0" r="6985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377" cy="17429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665E" w:rsidTr="00C11649">
        <w:tc>
          <w:tcPr>
            <w:tcW w:w="1881" w:type="dxa"/>
          </w:tcPr>
          <w:p w:rsidR="0093665E" w:rsidRDefault="0093665E" w:rsidP="00D4685D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资讯终端页</w:t>
            </w:r>
          </w:p>
        </w:tc>
        <w:tc>
          <w:tcPr>
            <w:tcW w:w="1836" w:type="dxa"/>
          </w:tcPr>
          <w:p w:rsidR="0093665E" w:rsidRDefault="0093665E" w:rsidP="00D4685D">
            <w:pPr>
              <w:jc w:val="center"/>
              <w:rPr>
                <w:rFonts w:ascii="微软雅黑" w:eastAsia="微软雅黑" w:hAnsi="微软雅黑"/>
              </w:rPr>
            </w:pPr>
            <w:proofErr w:type="gramStart"/>
            <w:r>
              <w:rPr>
                <w:rFonts w:ascii="微软雅黑" w:eastAsia="微软雅黑" w:hAnsi="微软雅黑" w:hint="eastAsia"/>
              </w:rPr>
              <w:t>图赏终端</w:t>
            </w:r>
            <w:proofErr w:type="gramEnd"/>
            <w:r>
              <w:rPr>
                <w:rFonts w:ascii="微软雅黑" w:eastAsia="微软雅黑" w:hAnsi="微软雅黑" w:hint="eastAsia"/>
              </w:rPr>
              <w:t>页</w:t>
            </w:r>
          </w:p>
        </w:tc>
        <w:tc>
          <w:tcPr>
            <w:tcW w:w="1761" w:type="dxa"/>
          </w:tcPr>
          <w:p w:rsidR="0093665E" w:rsidRDefault="0093665E" w:rsidP="00D4685D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产品终端页</w:t>
            </w:r>
          </w:p>
        </w:tc>
        <w:tc>
          <w:tcPr>
            <w:tcW w:w="1776" w:type="dxa"/>
          </w:tcPr>
          <w:p w:rsidR="0093665E" w:rsidRDefault="0093665E" w:rsidP="00D4685D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论坛列表页</w:t>
            </w:r>
          </w:p>
        </w:tc>
        <w:tc>
          <w:tcPr>
            <w:tcW w:w="2016" w:type="dxa"/>
          </w:tcPr>
          <w:p w:rsidR="0093665E" w:rsidRDefault="0093665E" w:rsidP="00D4685D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论坛终端页</w:t>
            </w:r>
          </w:p>
        </w:tc>
      </w:tr>
    </w:tbl>
    <w:p w:rsidR="00C11649" w:rsidRDefault="00C11649" w:rsidP="00C1164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论坛</w:t>
      </w:r>
      <w:proofErr w:type="gramStart"/>
      <w:r>
        <w:rPr>
          <w:rFonts w:ascii="微软雅黑" w:eastAsia="微软雅黑" w:hAnsi="微软雅黑" w:hint="eastAsia"/>
        </w:rPr>
        <w:t>列表页指论坛</w:t>
      </w:r>
      <w:proofErr w:type="gramEnd"/>
      <w:r>
        <w:rPr>
          <w:rFonts w:ascii="微软雅黑" w:eastAsia="微软雅黑" w:hAnsi="微软雅黑" w:hint="eastAsia"/>
        </w:rPr>
        <w:t>二级栏目的列表页（即列表页右上角含有收藏和发布按钮的列表页，如下图），不包括热门帖子列表页。</w:t>
      </w:r>
    </w:p>
    <w:p w:rsidR="00C11649" w:rsidRDefault="00C11649" w:rsidP="00C11649">
      <w:pPr>
        <w:rPr>
          <w:rFonts w:ascii="微软雅黑" w:eastAsia="微软雅黑" w:hAnsi="微软雅黑" w:hint="eastAsia"/>
        </w:rPr>
      </w:pPr>
      <w:r>
        <w:rPr>
          <w:noProof/>
        </w:rPr>
        <w:drawing>
          <wp:inline distT="0" distB="0" distL="0" distR="0" wp14:anchorId="4C3E8443" wp14:editId="1564DFF9">
            <wp:extent cx="2476500" cy="4156567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4156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2619" w:rsidRDefault="00BD2619" w:rsidP="00C1164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论坛列表页ID：</w:t>
      </w:r>
      <w:bookmarkStart w:id="0" w:name="_GoBack"/>
      <w:bookmarkEnd w:id="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58012E" w:rsidTr="00D4685D">
        <w:tc>
          <w:tcPr>
            <w:tcW w:w="3560" w:type="dxa"/>
          </w:tcPr>
          <w:p w:rsidR="0058012E" w:rsidRDefault="0058012E" w:rsidP="00D4685D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3561" w:type="dxa"/>
          </w:tcPr>
          <w:p w:rsidR="0058012E" w:rsidRDefault="0058012E" w:rsidP="00D4685D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Android</w:t>
            </w:r>
          </w:p>
        </w:tc>
        <w:tc>
          <w:tcPr>
            <w:tcW w:w="3561" w:type="dxa"/>
          </w:tcPr>
          <w:p w:rsidR="0058012E" w:rsidRDefault="0058012E" w:rsidP="00D4685D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iPhone</w:t>
            </w:r>
          </w:p>
        </w:tc>
      </w:tr>
      <w:tr w:rsidR="0058012E" w:rsidTr="00D4685D">
        <w:tc>
          <w:tcPr>
            <w:tcW w:w="3560" w:type="dxa"/>
          </w:tcPr>
          <w:p w:rsidR="0058012E" w:rsidRDefault="0058012E" w:rsidP="00D4685D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ID</w:t>
            </w:r>
          </w:p>
        </w:tc>
        <w:tc>
          <w:tcPr>
            <w:tcW w:w="3561" w:type="dxa"/>
          </w:tcPr>
          <w:p w:rsidR="0058012E" w:rsidRDefault="0058012E" w:rsidP="00D4685D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2334</w:t>
            </w:r>
          </w:p>
        </w:tc>
        <w:tc>
          <w:tcPr>
            <w:tcW w:w="3561" w:type="dxa"/>
          </w:tcPr>
          <w:p w:rsidR="0058012E" w:rsidRDefault="0058012E" w:rsidP="00D4685D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3428</w:t>
            </w:r>
          </w:p>
        </w:tc>
      </w:tr>
    </w:tbl>
    <w:p w:rsidR="00B512C9" w:rsidRPr="00B512C9" w:rsidRDefault="00B512C9" w:rsidP="00C33349">
      <w:pPr>
        <w:pStyle w:val="a3"/>
        <w:ind w:left="360" w:firstLineChars="0" w:firstLine="0"/>
        <w:rPr>
          <w:rFonts w:ascii="微软雅黑" w:eastAsia="微软雅黑" w:hAnsi="微软雅黑"/>
        </w:rPr>
      </w:pPr>
    </w:p>
    <w:sectPr w:rsidR="00B512C9" w:rsidRPr="00B512C9" w:rsidSect="001C573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A37A3C"/>
    <w:multiLevelType w:val="hybridMultilevel"/>
    <w:tmpl w:val="9356C8C2"/>
    <w:lvl w:ilvl="0" w:tplc="66DEF36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4B2"/>
    <w:rsid w:val="0013200B"/>
    <w:rsid w:val="00177934"/>
    <w:rsid w:val="001C5731"/>
    <w:rsid w:val="00284519"/>
    <w:rsid w:val="00350B7D"/>
    <w:rsid w:val="003634B0"/>
    <w:rsid w:val="00390178"/>
    <w:rsid w:val="00444F7C"/>
    <w:rsid w:val="00532740"/>
    <w:rsid w:val="005376C7"/>
    <w:rsid w:val="0058012E"/>
    <w:rsid w:val="007738F9"/>
    <w:rsid w:val="007D5F66"/>
    <w:rsid w:val="007F1ECE"/>
    <w:rsid w:val="00824E22"/>
    <w:rsid w:val="00842957"/>
    <w:rsid w:val="00893839"/>
    <w:rsid w:val="008A1541"/>
    <w:rsid w:val="00932411"/>
    <w:rsid w:val="00933C84"/>
    <w:rsid w:val="0093665E"/>
    <w:rsid w:val="00B254B2"/>
    <w:rsid w:val="00B512C9"/>
    <w:rsid w:val="00BD2619"/>
    <w:rsid w:val="00C11649"/>
    <w:rsid w:val="00C153C2"/>
    <w:rsid w:val="00C33349"/>
    <w:rsid w:val="00C37F69"/>
    <w:rsid w:val="00CB1F88"/>
    <w:rsid w:val="00CC1194"/>
    <w:rsid w:val="00D1492B"/>
    <w:rsid w:val="00D51A67"/>
    <w:rsid w:val="00D67C1D"/>
    <w:rsid w:val="00E075E5"/>
    <w:rsid w:val="00E14B3A"/>
    <w:rsid w:val="00E25AC5"/>
    <w:rsid w:val="00F965D7"/>
    <w:rsid w:val="00FB4FD9"/>
    <w:rsid w:val="00FB67CF"/>
    <w:rsid w:val="00FE5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573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13200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3200B"/>
    <w:rPr>
      <w:sz w:val="18"/>
      <w:szCs w:val="18"/>
    </w:rPr>
  </w:style>
  <w:style w:type="table" w:styleId="a5">
    <w:name w:val="Table Grid"/>
    <w:basedOn w:val="a1"/>
    <w:uiPriority w:val="59"/>
    <w:rsid w:val="009366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573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13200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3200B"/>
    <w:rPr>
      <w:sz w:val="18"/>
      <w:szCs w:val="18"/>
    </w:rPr>
  </w:style>
  <w:style w:type="table" w:styleId="a5">
    <w:name w:val="Table Grid"/>
    <w:basedOn w:val="a1"/>
    <w:uiPriority w:val="59"/>
    <w:rsid w:val="009366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Rex</dc:creator>
  <cp:lastModifiedBy>Rex</cp:lastModifiedBy>
  <cp:revision>2</cp:revision>
  <dcterms:created xsi:type="dcterms:W3CDTF">2016-03-25T08:31:00Z</dcterms:created>
  <dcterms:modified xsi:type="dcterms:W3CDTF">2016-03-25T08:31:00Z</dcterms:modified>
</cp:coreProperties>
</file>