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248285</wp:posOffset>
            </wp:positionV>
            <wp:extent cx="3140710" cy="3507105"/>
            <wp:effectExtent l="0" t="0" r="40640" b="36195"/>
            <wp:wrapThrough wrapText="bothSides">
              <wp:wrapPolygon>
                <wp:start x="0" y="0"/>
                <wp:lineTo x="0" y="21471"/>
                <wp:lineTo x="21486" y="21471"/>
                <wp:lineTo x="21486" y="0"/>
                <wp:lineTo x="0" y="0"/>
              </wp:wrapPolygon>
            </wp:wrapThrough>
            <wp:docPr id="1" name="图片 1" descr="873ECC67096B1C469EFFC5D30BBF28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73ECC67096B1C469EFFC5D30BBF28E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01.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75565</wp:posOffset>
            </wp:positionH>
            <wp:positionV relativeFrom="paragraph">
              <wp:posOffset>318770</wp:posOffset>
            </wp:positionV>
            <wp:extent cx="3014980" cy="2914650"/>
            <wp:effectExtent l="0" t="0" r="52070" b="57150"/>
            <wp:wrapThrough wrapText="bothSides">
              <wp:wrapPolygon>
                <wp:start x="0" y="0"/>
                <wp:lineTo x="0" y="21459"/>
                <wp:lineTo x="21427" y="21459"/>
                <wp:lineTo x="21427" y="0"/>
                <wp:lineTo x="0" y="0"/>
              </wp:wrapPolygon>
            </wp:wrapThrough>
            <wp:docPr id="3" name="图片 3" descr="7D5EB9909DEFAA3EF1BE4663BC40B2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D5EB9909DEFAA3EF1BE4663BC40B2C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1498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02车型跟车系综合页一键砍价左右居中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F86D86"/>
    <w:rsid w:val="7FDD67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1</cp:lastModifiedBy>
  <dcterms:modified xsi:type="dcterms:W3CDTF">2017-03-01T01:48:14Z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