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普通文章设头条到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汽车网app_21_json</w:t>
      </w: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（读取规则</w:t>
      </w:r>
      <w:r>
        <w:rPr>
          <w:rFonts w:hint="eastAsia"/>
          <w:color w:val="FF0000"/>
          <w:lang w:val="en-US" w:eastAsia="zh-CN"/>
        </w:rPr>
        <w:t>有变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以前规则应该是（不确定）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编辑同事的文章只传一张240*160的导读图，然后设到 app_21_json时候，如果</w:t>
      </w:r>
      <w:r>
        <w:rPr>
          <w:rFonts w:hint="eastAsia"/>
          <w:b/>
          <w:bCs/>
          <w:color w:val="FF0000"/>
          <w:lang w:val="en-US" w:eastAsia="zh-CN"/>
        </w:rPr>
        <w:t>没有</w:t>
      </w:r>
      <w:r>
        <w:rPr>
          <w:rFonts w:hint="eastAsia"/>
          <w:b w:val="0"/>
          <w:bCs w:val="0"/>
          <w:color w:val="auto"/>
          <w:lang w:val="en-US" w:eastAsia="zh-CN"/>
        </w:rPr>
        <w:t>对【读取导读图作为图片列表】进行打√，在app大首页会</w:t>
      </w:r>
      <w:r>
        <w:rPr>
          <w:rFonts w:hint="eastAsia"/>
          <w:b w:val="0"/>
          <w:bCs w:val="0"/>
          <w:color w:val="FF0000"/>
          <w:lang w:val="en-US" w:eastAsia="zh-CN"/>
        </w:rPr>
        <w:t>优先</w:t>
      </w:r>
      <w:r>
        <w:rPr>
          <w:rFonts w:hint="eastAsia"/>
          <w:b w:val="0"/>
          <w:bCs w:val="0"/>
          <w:color w:val="auto"/>
          <w:lang w:val="en-US" w:eastAsia="zh-CN"/>
        </w:rPr>
        <w:t>读取文章前3张图作为导读图，如果文章的图不够3张会只拿第一张240*160的导读图作为app的导读图，以单图的形式展示在app大首页。如果对【读取导读图作为图片列表】进行打√，会读取编辑传的3张图，如果编辑传不够3张，用第一张作为导读图，以单图的形式展示在app大首页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87390" cy="2019935"/>
            <wp:effectExtent l="0" t="0" r="3810" b="1841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739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兼容以前录入方式的导读图，新读取规则如下：</w:t>
      </w:r>
    </w:p>
    <w:tbl>
      <w:tblPr>
        <w:tblStyle w:val="5"/>
        <w:tblW w:w="8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8"/>
        <w:gridCol w:w="1288"/>
        <w:gridCol w:w="3170"/>
        <w:gridCol w:w="2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25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读取导读图作为图片列表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25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有打√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没打√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编辑选的导读图模式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单图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用单图模式的240*160为导读图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文章有大于等于3张，拿前3张作为app导读图，不够3张就拿单图模式的图作为导读图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3图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用3图模式的3张为导读图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文章没有图，拿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3图模式的3张 为导读图。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文章有2张/1张图拿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3图模式的第一张240*160的图作为导读图。文章有大于等于3张，拿文章里的前3张作为导读图。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横图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普通文章不支持横图模式，只会拿240*160的作为app导读图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文章小于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张图拿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横图模式的第一张240*160的图作为导读图。文章有大于等于3张，拿文章里的前3张作为导读图。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录入GIF（读取规则没变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先在cms文章里面插入，会动的gif图和不会动的封面图（封面图可以用ps或者qq截图出相同尺寸的jpg/png，只要不会动的图片即可），封面图和gif图的尺寸要一致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然后右键【图像属性】拿出对应的，会动的gif地址和不会动的封面图地址。</w:t>
      </w:r>
    </w:p>
    <w:p>
      <w:pPr>
        <w:numPr>
          <w:ilvl w:val="0"/>
          <w:numId w:val="0"/>
        </w:numPr>
        <w:rPr>
          <w:rFonts w:hint="eastAsia"/>
          <w:color w:val="767171" w:themeColor="background2" w:themeShade="80"/>
          <w:lang w:val="en-US" w:eastAsia="zh-CN"/>
        </w:rPr>
      </w:pPr>
      <w:r>
        <w:rPr>
          <w:rFonts w:hint="eastAsia"/>
          <w:color w:val="767171" w:themeColor="background2" w:themeShade="80"/>
          <w:lang w:val="en-US" w:eastAsia="zh-CN"/>
        </w:rPr>
        <w:t>注释：会动的gif主要是给网络好的情况直接播放，不会动的封面图主要是给网络不好的时候展示，然后用户点击才播放。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773420" cy="3195320"/>
            <wp:effectExtent l="0" t="0" r="17780" b="508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3195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47640" cy="3209290"/>
            <wp:effectExtent l="0" t="0" r="10160" b="1016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3209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666615" cy="4599940"/>
            <wp:effectExtent l="0" t="0" r="635" b="1016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4599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于是得到两个地址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会动的gif地址：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http://img0.pcauto.com.cn/pcauto/1706/16/10083711_18744477_1456794532860.gif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不会动的封面图（png/jpg）地址：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"http://img0.pcauto.com.cn/pcauto/1706/16/10083711_18744477_1456794532860.png"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http://img0.pcauto.com.cn/pcauto/1706/16/10083711_18744477_1456794532860.png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3.以旧文章的形式录入</w:t>
      </w:r>
    </w:p>
    <w:p>
      <w:r>
        <w:drawing>
          <wp:inline distT="0" distB="0" distL="114300" distR="114300">
            <wp:extent cx="5648960" cy="3885565"/>
            <wp:effectExtent l="0" t="0" r="8890" b="635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8960" cy="388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文章简介：填gif地址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http://img0.pcauto.com.cn/pcauto/1706/16/10083711_18744477_1456794532860.gif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旧文章链接：填gif地址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http://img0.pcauto.com.cn/pcauto/1706/16/10083711_18744477_1456794532860.gif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关联类型：classfy=GIF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导读图：不用传了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设头条到 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6229350" cy="1811020"/>
            <wp:effectExtent l="0" t="0" r="0" b="17780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关联信息：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picWidth=400;picHeight=300;coverPic=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"http://img0.pcauto.com.cn/pcauto/1706/16/10083711_18744477_1456794532860.png"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http://img0.pcauto.com.cn/pcauto/1706/16/10083711_18744477_1456794532860.png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coverPic：填的是封面图地址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录入投票（读取规则没变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调查系统连接：</w:t>
      </w:r>
      <w:r>
        <w:rPr>
          <w:rFonts w:hint="eastAsia" w:ascii="微软雅黑" w:hAnsi="微软雅黑" w:eastAsia="微软雅黑"/>
          <w:color w:val="000000"/>
          <w:sz w:val="18"/>
          <w:lang w:val="zh-CN"/>
        </w:rPr>
        <w:t>http://survey.pcauto.com.cn/auto/admin/index.jsp</w:t>
      </w:r>
    </w:p>
    <w:p>
      <w:r>
        <w:drawing>
          <wp:inline distT="0" distB="0" distL="114300" distR="114300">
            <wp:extent cx="5270500" cy="2411730"/>
            <wp:effectExtent l="0" t="0" r="6350" b="762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然后其它都不需要填了，直接去“下一步”。</w:t>
      </w:r>
    </w:p>
    <w:p>
      <w:r>
        <w:drawing>
          <wp:inline distT="0" distB="0" distL="114300" distR="114300">
            <wp:extent cx="5269230" cy="4425315"/>
            <wp:effectExtent l="0" t="0" r="7620" b="1333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42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然后复制</w:t>
      </w:r>
      <w:r>
        <w:rPr>
          <w:rFonts w:hint="eastAsia"/>
          <w:lang w:val="en-US" w:eastAsia="zh-CN"/>
        </w:rPr>
        <w:t>ID</w:t>
      </w:r>
    </w:p>
    <w:p>
      <w:r>
        <w:drawing>
          <wp:inline distT="0" distB="0" distL="114300" distR="114300">
            <wp:extent cx="2780665" cy="1066800"/>
            <wp:effectExtent l="0" t="0" r="635" b="0"/>
            <wp:docPr id="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8066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920740" cy="3505835"/>
            <wp:effectExtent l="0" t="0" r="3810" b="18415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3505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文章标题：和调查系统一致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关联类型：</w:t>
      </w:r>
      <w:r>
        <w:rPr>
          <w:rFonts w:hint="eastAsia"/>
          <w:lang w:val="en-US" w:eastAsia="zh-CN"/>
        </w:rPr>
        <w:t>classfy=投票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旧文章链接填：null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导读图：不用传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最后设头条新闻到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  关联信息：</w:t>
      </w:r>
      <w:r>
        <w:rPr>
          <w:rFonts w:hint="eastAsia"/>
          <w:lang w:val="en-US" w:eastAsia="zh-CN"/>
        </w:rPr>
        <w:t>voteID=15890  id是调查系统的那个投票的id。</w:t>
      </w:r>
    </w:p>
    <w:p>
      <w:r>
        <w:drawing>
          <wp:inline distT="0" distB="0" distL="114300" distR="114300">
            <wp:extent cx="5974715" cy="2559050"/>
            <wp:effectExtent l="0" t="0" r="6985" b="12700"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4715" cy="255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录入图赏（读取规则</w:t>
      </w:r>
      <w:r>
        <w:rPr>
          <w:rFonts w:hint="eastAsia"/>
          <w:color w:val="FF0000"/>
          <w:lang w:val="en-US" w:eastAsia="zh-CN"/>
        </w:rPr>
        <w:t>有变</w:t>
      </w: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先到图库http://agent1.pconline.com.cn:8941/pcautophoto/login/login.htm?，录入图赏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并得到图赏地址，例如：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"http://beauty.pcauto.com.cn/photo/11138.html"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http://beauty.pcauto.com.cn/photo/11138.html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备用地址：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"http://beauty.pcauto.com.cn/photo/12692.html"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http://beauty.pcauto.com.cn/photo/12692.html</w:t>
      </w:r>
      <w:r>
        <w:rPr>
          <w:rFonts w:hint="eastAsia"/>
          <w:lang w:val="en-US" w:eastAsia="zh-CN"/>
        </w:rPr>
        <w:fldChar w:fldCharType="end"/>
      </w:r>
    </w:p>
    <w:p>
      <w:pPr>
        <w:rPr>
          <w:rStyle w:val="4"/>
          <w:rFonts w:hint="eastAsia"/>
          <w:sz w:val="21"/>
          <w:szCs w:val="22"/>
          <w:lang w:val="en-US" w:eastAsia="zh-CN"/>
        </w:rPr>
      </w:pPr>
      <w:r>
        <w:rPr>
          <w:rStyle w:val="4"/>
          <w:rFonts w:hint="eastAsia"/>
          <w:sz w:val="21"/>
          <w:szCs w:val="22"/>
          <w:lang w:val="en-US" w:eastAsia="zh-CN"/>
        </w:rPr>
        <w:fldChar w:fldCharType="begin"/>
      </w:r>
      <w:r>
        <w:rPr>
          <w:rStyle w:val="4"/>
          <w:rFonts w:hint="eastAsia"/>
          <w:sz w:val="21"/>
          <w:szCs w:val="22"/>
          <w:lang w:val="en-US" w:eastAsia="zh-CN"/>
        </w:rPr>
        <w:instrText xml:space="preserve"> HYPERLINK "http://beauty.pcauto.com.cn/photo/12779.html" \t "http://cms.pcauto.com.cn/admin/article/_blank" </w:instrText>
      </w:r>
      <w:r>
        <w:rPr>
          <w:rStyle w:val="4"/>
          <w:rFonts w:hint="eastAsia"/>
          <w:sz w:val="21"/>
          <w:szCs w:val="22"/>
          <w:lang w:val="en-US" w:eastAsia="zh-CN"/>
        </w:rPr>
        <w:fldChar w:fldCharType="separate"/>
      </w:r>
      <w:r>
        <w:rPr>
          <w:rStyle w:val="4"/>
          <w:rFonts w:hint="eastAsia"/>
          <w:sz w:val="21"/>
          <w:szCs w:val="22"/>
          <w:lang w:val="en-US" w:eastAsia="zh-CN"/>
        </w:rPr>
        <w:t>http://beauty.pcauto.com.cn/photo/12779.html</w:t>
      </w:r>
      <w:r>
        <w:rPr>
          <w:rStyle w:val="4"/>
          <w:rFonts w:hint="eastAsia"/>
          <w:sz w:val="21"/>
          <w:szCs w:val="22"/>
          <w:lang w:val="en-US" w:eastAsia="zh-CN"/>
        </w:rPr>
        <w:fldChar w:fldCharType="end"/>
      </w:r>
    </w:p>
    <w:p>
      <w:pPr>
        <w:rPr>
          <w:rStyle w:val="4"/>
          <w:rFonts w:hint="eastAsia"/>
          <w:sz w:val="21"/>
          <w:szCs w:val="22"/>
          <w:lang w:val="en-US" w:eastAsia="zh-CN"/>
        </w:rPr>
      </w:pPr>
      <w:r>
        <w:rPr>
          <w:rStyle w:val="4"/>
          <w:rFonts w:hint="eastAsia"/>
          <w:sz w:val="21"/>
          <w:szCs w:val="22"/>
          <w:lang w:val="en-US" w:eastAsia="zh-CN"/>
        </w:rPr>
        <w:fldChar w:fldCharType="begin"/>
      </w:r>
      <w:r>
        <w:rPr>
          <w:rStyle w:val="4"/>
          <w:rFonts w:hint="eastAsia"/>
          <w:sz w:val="21"/>
          <w:szCs w:val="22"/>
          <w:lang w:val="en-US" w:eastAsia="zh-CN"/>
        </w:rPr>
        <w:instrText xml:space="preserve"> HYPERLINK "http://beauty.pcauto.com.cn/photo/12778.html" </w:instrText>
      </w:r>
      <w:r>
        <w:rPr>
          <w:rStyle w:val="4"/>
          <w:rFonts w:hint="eastAsia"/>
          <w:sz w:val="21"/>
          <w:szCs w:val="22"/>
          <w:lang w:val="en-US" w:eastAsia="zh-CN"/>
        </w:rPr>
        <w:fldChar w:fldCharType="separate"/>
      </w:r>
      <w:r>
        <w:rPr>
          <w:rStyle w:val="4"/>
          <w:rFonts w:hint="eastAsia"/>
          <w:sz w:val="21"/>
          <w:szCs w:val="22"/>
          <w:lang w:val="en-US" w:eastAsia="zh-CN"/>
        </w:rPr>
        <w:t>http://beauty.pcauto.com.cn/photo/12778.html</w:t>
      </w:r>
      <w:r>
        <w:rPr>
          <w:rStyle w:val="4"/>
          <w:rFonts w:hint="eastAsia"/>
          <w:sz w:val="21"/>
          <w:szCs w:val="22"/>
          <w:lang w:val="en-US" w:eastAsia="zh-CN"/>
        </w:rPr>
        <w:fldChar w:fldCharType="end"/>
      </w:r>
    </w:p>
    <w:p>
      <w:pPr>
        <w:rPr>
          <w:rStyle w:val="4"/>
          <w:rFonts w:hint="eastAsia"/>
          <w:sz w:val="21"/>
          <w:szCs w:val="22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再到CMS以旧文章形式录入（注意：一个图赏的地址，不能以旧文章的形式重复录入！）</w:t>
      </w:r>
    </w:p>
    <w:p/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572125" cy="3632835"/>
            <wp:effectExtent l="0" t="0" r="952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关联类型：classfy=图赏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旧文章链接：放图赏地址，例如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http://beauty.pcauto.com.cn/photo/11138.html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导读图：选3图模式，三张导读图尺寸都为240*160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最后设头条新闻到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兼容以前的录入方式：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在文章简介填三张导读图的地址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"http://www1.pcauto.com.cn/piclib/0622/bc1.jpg|http:/www1.pcauto.com.cn/piclib/0622/bc2.jpg|http:/www1.pcauto.com.cn/piclib/0622/bc3.jpg"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http://www1.pcauto.com.cn/piclib/0622/bc1.jpg|http://www1.pcauto.com.cn/piclib/0622/bc2.jpg|http://www1.pcauto.com.cn/piclib/0622/bc3.jpg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 导读图只传了一张小图。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注意：</w:t>
      </w:r>
      <w:r>
        <w:rPr>
          <w:rFonts w:hint="eastAsia"/>
          <w:lang w:val="en-US" w:eastAsia="zh-CN"/>
        </w:rPr>
        <w:t>不能将以前的录入方式和新的录入方式一起用！也就是不能在文章简介录入地址，并且导读图传3图这种方式录入！！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录入专题（读取规则</w:t>
      </w:r>
      <w:r>
        <w:rPr>
          <w:rFonts w:hint="eastAsia"/>
          <w:color w:val="FF0000"/>
          <w:lang w:val="en-US" w:eastAsia="zh-CN"/>
        </w:rPr>
        <w:t>有变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在CMS用旧文章录入，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关联类型：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若专题，则classfy=专题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旧文章链接：例如</w:t>
      </w:r>
    </w:p>
    <w:p>
      <w:pPr>
        <w:rPr>
          <w:rFonts w:hint="eastAsia" w:ascii="宋体" w:hAnsi="宋体"/>
          <w:color w:val="000000"/>
          <w:sz w:val="18"/>
          <w:lang w:val="en-US" w:eastAsia="zh-CN"/>
        </w:rPr>
      </w:pPr>
      <w:r>
        <w:rPr>
          <w:rFonts w:hint="eastAsia" w:ascii="宋体" w:hAnsi="宋体"/>
          <w:color w:val="000000"/>
          <w:sz w:val="18"/>
          <w:lang w:val="zh-CN"/>
        </w:rPr>
        <w:t>专题：</w:t>
      </w:r>
      <w:r>
        <w:rPr>
          <w:rFonts w:hint="eastAsia" w:ascii="宋体" w:hAnsi="宋体"/>
          <w:color w:val="000000"/>
          <w:sz w:val="18"/>
          <w:lang w:val="zh-CN"/>
        </w:rPr>
        <w:fldChar w:fldCharType="begin"/>
      </w:r>
      <w:r>
        <w:rPr>
          <w:rFonts w:hint="eastAsia" w:ascii="宋体" w:hAnsi="宋体"/>
          <w:color w:val="000000"/>
          <w:sz w:val="18"/>
          <w:lang w:val="zh-CN"/>
        </w:rPr>
        <w:instrText xml:space="preserve"> HYPERLINK "http://www1.pcauto.com.cn/app/2017sh/gzzn/?nohttps=1" </w:instrText>
      </w:r>
      <w:r>
        <w:rPr>
          <w:rFonts w:hint="eastAsia" w:ascii="宋体" w:hAnsi="宋体"/>
          <w:color w:val="000000"/>
          <w:sz w:val="18"/>
          <w:lang w:val="zh-CN"/>
        </w:rPr>
        <w:fldChar w:fldCharType="separate"/>
      </w:r>
      <w:r>
        <w:rPr>
          <w:rStyle w:val="4"/>
          <w:rFonts w:hint="eastAsia" w:ascii="宋体" w:hAnsi="宋体"/>
          <w:color w:val="000000"/>
          <w:sz w:val="18"/>
          <w:lang w:val="zh-CN"/>
        </w:rPr>
        <w:t>http://www1.pcauto.com.cn/app/2017sh/gzzn/?nohttps=1</w:t>
      </w:r>
      <w:r>
        <w:rPr>
          <w:rFonts w:hint="eastAsia" w:ascii="宋体" w:hAnsi="宋体"/>
          <w:color w:val="000000"/>
          <w:sz w:val="18"/>
          <w:lang w:val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如果要普通单图模式，则选单图模式，录入一张小图240*160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如果要大图模式，则选横图模式，录入一张小图240*160和横图600*200，如下所示</w:t>
      </w:r>
    </w:p>
    <w:p>
      <w:r>
        <w:drawing>
          <wp:inline distT="0" distB="0" distL="114300" distR="114300">
            <wp:extent cx="5892165" cy="3661410"/>
            <wp:effectExtent l="0" t="0" r="13335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最后设头条新闻到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以前的录入方式：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是在文章简介填600*200的大图地址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如http://img0.pcauto.com.cn/pcauto/1706/22/10084511_600200.jpg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 导读图只传了一张小图。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兼容以前录入方式导读图读取规则：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先读 文章简介，文章简介没有就读横图模式的600*200的大图。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录入VR/车型详解（读取规则没变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在CMS用旧文章录入，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80405" cy="3799205"/>
            <wp:effectExtent l="0" t="0" r="10795" b="1079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80405" cy="3799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关联类型：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若车型详解，则classfy=车型详解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若VR，则classfy=VR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车型详解：http://price.pcauto.com.cn/cars/md/24666-1-m41122.html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VR:http://www1.pcauto.com.cn/panorama/71/tour.html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导读图：选单图模式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传240*160的小图。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最后，设头条到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录入视频（读取规则没变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先在视频后台录入视频</w:t>
      </w: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"http://pcauto.pcvideo.com.cn/admin/login.jsp" </w:instrText>
      </w:r>
      <w:r>
        <w:rPr>
          <w:rFonts w:hint="eastAsia"/>
          <w:lang w:eastAsia="zh-CN"/>
        </w:rPr>
        <w:fldChar w:fldCharType="separate"/>
      </w:r>
      <w:r>
        <w:rPr>
          <w:rStyle w:val="4"/>
          <w:rFonts w:hint="eastAsia"/>
          <w:lang w:eastAsia="zh-CN"/>
        </w:rPr>
        <w:t>http://pcauto.pcvideo.com.cn/admin/login.jsp</w:t>
      </w:r>
      <w:r>
        <w:rPr>
          <w:rFonts w:hint="eastAsia"/>
          <w:lang w:eastAsia="zh-CN"/>
        </w:rPr>
        <w:fldChar w:fldCharType="end"/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再到</w:t>
      </w:r>
      <w:r>
        <w:rPr>
          <w:rFonts w:hint="eastAsia"/>
          <w:lang w:val="en-US" w:eastAsia="zh-CN"/>
        </w:rPr>
        <w:t>CMS 以旧文章录入。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6179185" cy="3766185"/>
            <wp:effectExtent l="0" t="0" r="12065" b="571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376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标题：开车玩王者农药 自动刹车保平安？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文章简介：拿视频后台的封面图（640*360）地址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例如：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http://img.pcauto.com.cn/images/autovideo/autovideo/20176/8/14969111940211580.jpg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关联类型：</w:t>
      </w:r>
      <w:r>
        <w:rPr>
          <w:rFonts w:hint="eastAsia"/>
          <w:lang w:val="en-US" w:eastAsia="zh-CN"/>
        </w:rPr>
        <w:t>classfy=视频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旧文章链接：pc视频播放地址例如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"http://pcauto.pcvideo.com.cn/video-53884.html"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http://pcauto.pcvideo.com.cn/video-53884.html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导读图：选单图，传一张240*160的小图。</w:t>
      </w:r>
    </w:p>
    <w:p>
      <w:pPr>
        <w:numPr>
          <w:ilvl w:val="0"/>
          <w:numId w:val="4"/>
        </w:numPr>
      </w:pPr>
      <w:r>
        <w:rPr>
          <w:rFonts w:hint="eastAsia"/>
          <w:lang w:val="en-US" w:eastAsia="zh-CN"/>
        </w:rPr>
        <w:t>设头条。填入关联信息。ID去视频系统拿：</w:t>
      </w:r>
    </w:p>
    <w:p>
      <w:r>
        <w:drawing>
          <wp:inline distT="0" distB="0" distL="114300" distR="114300">
            <wp:extent cx="5271770" cy="1321435"/>
            <wp:effectExtent l="0" t="0" r="5080" b="1206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21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优酷例子：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videoSource=XMjQ3MjU5MjM5Mg==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太平洋自家视频例子：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videoSource=http://auto.pcvideo.com.cn/pcauto/vpcauto/2017/01/17/1484643125906-vpcauto-74880-1.mp4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sz w:val="21"/>
          <w:szCs w:val="21"/>
        </w:rPr>
      </w:pPr>
      <w:r>
        <w:rPr>
          <w:rFonts w:hint="eastAsia"/>
          <w:lang w:eastAsia="zh-CN"/>
        </w:rPr>
        <w:t>如果需要首页，视频以</w:t>
      </w:r>
      <w:r>
        <w:rPr>
          <w:rFonts w:hint="eastAsia"/>
          <w:b/>
          <w:bCs/>
          <w:lang w:eastAsia="zh-CN"/>
        </w:rPr>
        <w:t>大图</w:t>
      </w:r>
      <w:r>
        <w:rPr>
          <w:rFonts w:hint="eastAsia"/>
          <w:lang w:eastAsia="zh-CN"/>
        </w:rPr>
        <w:t>显示则在后面加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;imageModel=1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例如，优酷例子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videoSource=XMjQ3MjU5MjM5Mg==;imageModel=1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（注意：</w:t>
      </w:r>
      <w:r>
        <w:rPr>
          <w:rFonts w:hint="eastAsia"/>
          <w:lang w:val="en-US" w:eastAsia="zh-CN"/>
        </w:rPr>
        <w:t>videoSource的</w:t>
      </w:r>
      <w:r>
        <w:rPr>
          <w:rFonts w:hint="eastAsia"/>
          <w:lang w:eastAsia="zh-CN"/>
        </w:rPr>
        <w:t>优酷</w:t>
      </w:r>
      <w:r>
        <w:rPr>
          <w:rFonts w:hint="eastAsia"/>
          <w:lang w:val="en-US" w:eastAsia="zh-CN"/>
        </w:rPr>
        <w:t>ID或者太平洋视频或者其他视频链接后面都</w:t>
      </w:r>
      <w:r>
        <w:rPr>
          <w:rFonts w:hint="eastAsia"/>
          <w:color w:val="FF0000"/>
          <w:lang w:val="en-US" w:eastAsia="zh-CN"/>
        </w:rPr>
        <w:t>不</w:t>
      </w:r>
      <w:r>
        <w:rPr>
          <w:rFonts w:hint="eastAsia"/>
          <w:lang w:val="en-US" w:eastAsia="zh-CN"/>
        </w:rPr>
        <w:t>需要加||x。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||x表示对不同播放源的标识，x=1 表示太平洋视频，0 表示乐视，2表示优酷，3表示搜狐，4表示优酷云</w:t>
      </w:r>
      <w:r>
        <w:rPr>
          <w:rFonts w:hint="eastAsia"/>
          <w:lang w:eastAsia="zh-CN"/>
        </w:rPr>
        <w:t>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大首页焦点图视频右下角显示时间（读取规则没变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1.在cms以旧文章的形式录入视频，具体流程同录入视频。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2.在设【图片新闻】的时候，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关联信息要新增一个时长的参数，去视频后台这里拿，如下图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598160" cy="3075305"/>
            <wp:effectExtent l="0" t="0" r="2540" b="1079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98160" cy="3075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图片新闻的关联信息填，例如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videoSource=XMjQ3MjU5MjM5Mg==;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videoTime=308000</w:t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录入行家（读取规则没变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在</w:t>
      </w:r>
      <w:r>
        <w:rPr>
          <w:rFonts w:hint="eastAsia"/>
          <w:lang w:val="en-US" w:eastAsia="zh-CN"/>
        </w:rPr>
        <w:t>cms以旧文章录入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963920" cy="3897630"/>
            <wp:effectExtent l="0" t="0" r="17780" b="762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63920" cy="3897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关联类型：classfy=行家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旧文章链接：放PC行家文章地址，例如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http://hj.pcauto.com.cn/article/29098.html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导读图：选单图模式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设头条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关联信息要加对应的行家号的名称参数如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author=JSFamily集视家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2098040"/>
            <wp:effectExtent l="0" t="0" r="3810" b="1651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98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/>
          <w:lang w:val="en-US" w:eastAsia="zh-CN"/>
        </w:rPr>
        <w:t>最后设头条新闻到</w:t>
      </w:r>
      <w:r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汽车网app_21_json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br w:type="page"/>
      </w:r>
    </w:p>
    <w:p>
      <w:pPr>
        <w:pStyle w:val="2"/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大首页录入（读取规则没变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r>
        <w:rPr>
          <w:rFonts w:hint="eastAsia"/>
          <w:lang w:val="en-US" w:eastAsia="zh-CN"/>
        </w:rPr>
        <w:t>1.预告和WAP版同步，所以在wap版栏目录入。如图</w:t>
      </w:r>
    </w:p>
    <w:p>
      <w:r>
        <w:drawing>
          <wp:inline distT="0" distB="0" distL="114300" distR="114300">
            <wp:extent cx="5267960" cy="2980055"/>
            <wp:effectExtent l="0" t="0" r="8890" b="10795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80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2.设图片新闻，再填入关联信息。</w:t>
      </w:r>
    </w:p>
    <w:p/>
    <w:p>
      <w:r>
        <w:drawing>
          <wp:inline distT="0" distB="0" distL="114300" distR="114300">
            <wp:extent cx="5272405" cy="3189605"/>
            <wp:effectExtent l="0" t="0" r="4445" b="1079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89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pPr>
        <w:pStyle w:val="2"/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我的积分商城文案修改（读取规则没变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“我的”页面积分商城文案配备后台链接：</w:t>
      </w:r>
    </w:p>
    <w:p>
      <w:pPr>
        <w:rPr>
          <w:rFonts w:hint="eastAsia" w:ascii="黑体" w:hAnsi="黑体" w:eastAsia="黑体"/>
          <w:b/>
          <w:color w:val="000000"/>
          <w:sz w:val="18"/>
          <w:szCs w:val="18"/>
          <w:lang w:val="zh-CN"/>
        </w:rPr>
      </w:pPr>
      <w:r>
        <w:rPr>
          <w:rFonts w:hint="eastAsia" w:ascii="黑体" w:hAnsi="黑体" w:eastAsia="黑体"/>
          <w:b/>
          <w:color w:val="000000"/>
          <w:sz w:val="18"/>
          <w:szCs w:val="18"/>
          <w:lang w:val="zh-CN"/>
        </w:rPr>
        <w:fldChar w:fldCharType="begin"/>
      </w:r>
      <w:r>
        <w:rPr>
          <w:rFonts w:hint="eastAsia" w:ascii="黑体" w:hAnsi="黑体" w:eastAsia="黑体"/>
          <w:b/>
          <w:color w:val="000000"/>
          <w:sz w:val="18"/>
          <w:szCs w:val="18"/>
          <w:lang w:val="zh-CN"/>
        </w:rPr>
        <w:instrText xml:space="preserve"> HYPERLINK "http://madmin.pconline.com.cn/configs.jsp?&amp;q_eq_configId=pcauto_doc&amp;req_enc=utf-8" </w:instrText>
      </w:r>
      <w:r>
        <w:rPr>
          <w:rFonts w:hint="eastAsia" w:ascii="黑体" w:hAnsi="黑体" w:eastAsia="黑体"/>
          <w:b/>
          <w:color w:val="000000"/>
          <w:sz w:val="18"/>
          <w:szCs w:val="18"/>
          <w:lang w:val="zh-CN"/>
        </w:rPr>
        <w:fldChar w:fldCharType="separate"/>
      </w:r>
      <w:r>
        <w:rPr>
          <w:rStyle w:val="4"/>
          <w:rFonts w:hint="eastAsia" w:ascii="黑体" w:hAnsi="黑体" w:eastAsia="黑体"/>
          <w:b/>
          <w:sz w:val="18"/>
          <w:szCs w:val="18"/>
          <w:lang w:val="zh-CN"/>
        </w:rPr>
        <w:t>http://madmin.pconline.com.cn/configs.jsp?&amp;q_eq_configId=pcauto_doc&amp;req_enc=utf-8</w:t>
      </w:r>
      <w:r>
        <w:rPr>
          <w:rFonts w:hint="eastAsia" w:ascii="黑体" w:hAnsi="黑体" w:eastAsia="黑体"/>
          <w:b/>
          <w:color w:val="000000"/>
          <w:sz w:val="18"/>
          <w:szCs w:val="18"/>
          <w:lang w:val="zh-CN"/>
        </w:rPr>
        <w:fldChar w:fldCharType="end"/>
      </w:r>
    </w:p>
    <w:p>
      <w:r>
        <w:drawing>
          <wp:inline distT="0" distB="0" distL="114300" distR="114300">
            <wp:extent cx="3923665" cy="1323975"/>
            <wp:effectExtent l="0" t="0" r="635" b="9525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2366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752340" cy="2818765"/>
            <wp:effectExtent l="0" t="0" r="10160" b="635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2818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br w:type="page"/>
      </w:r>
    </w:p>
    <w:p>
      <w:pPr>
        <w:pStyle w:val="2"/>
        <w:rPr>
          <w:rFonts w:hint="eastAsia" w:ascii="宋体" w:hAnsi="宋体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  <w:t>直播关联车系，关联文章（读取规则没变</w:t>
      </w:r>
      <w:r>
        <w:rPr>
          <w:rFonts w:hint="eastAsia"/>
          <w:color w:val="4472C4" w:themeColor="accent5"/>
          <w:szCs w:val="22"/>
          <w:lang w:val="en-US" w:eastAsia="zh-CN"/>
          <w14:textFill>
            <w14:solidFill>
              <w14:schemeClr w14:val="accent5"/>
            </w14:solidFill>
          </w14:textFill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1.打开直播后台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"http://live.pcauto.com.cn/admin/login.jsp"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http://live.pcauto.com.cn/admin/login.jsp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2.修改该条直播下的车系id以及文章id，对应着车系和文章，如果不填，则为空，页面不会显示</w:t>
      </w:r>
    </w:p>
    <w:p>
      <w:r>
        <w:drawing>
          <wp:inline distT="0" distB="0" distL="114300" distR="114300">
            <wp:extent cx="5269230" cy="513715"/>
            <wp:effectExtent l="0" t="0" r="7620" b="635"/>
            <wp:docPr id="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13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3.线上效果</w:t>
      </w:r>
    </w:p>
    <w:p>
      <w:r>
        <w:drawing>
          <wp:inline distT="0" distB="0" distL="114300" distR="114300">
            <wp:extent cx="3104515" cy="2352675"/>
            <wp:effectExtent l="0" t="0" r="635" b="9525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 w:asciiTheme="minorHAnsi" w:hAnsiTheme="minorHAnsi" w:eastAsiaTheme="minorEastAsia" w:cstheme="minorBidi"/>
          <w:b/>
          <w:color w:val="4472C4" w:themeColor="accent5"/>
          <w:kern w:val="44"/>
          <w:sz w:val="44"/>
          <w:szCs w:val="22"/>
          <w:lang w:val="en-US" w:eastAsia="zh-CN" w:bidi="ar-SA"/>
          <w14:textFill>
            <w14:solidFill>
              <w14:schemeClr w14:val="accent5"/>
            </w14:solidFill>
          </w14:textFill>
        </w:rPr>
        <w:t>直播banner图，待定（读取规则没变）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LucidaGrande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B974"/>
    <w:multiLevelType w:val="singleLevel"/>
    <w:tmpl w:val="5943B97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943BD1F"/>
    <w:multiLevelType w:val="singleLevel"/>
    <w:tmpl w:val="5943BD1F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594752AC"/>
    <w:multiLevelType w:val="singleLevel"/>
    <w:tmpl w:val="594752AC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9475695"/>
    <w:multiLevelType w:val="singleLevel"/>
    <w:tmpl w:val="59475695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6F16"/>
    <w:rsid w:val="05184B30"/>
    <w:rsid w:val="05CC0E11"/>
    <w:rsid w:val="06A40B1F"/>
    <w:rsid w:val="0AE813C4"/>
    <w:rsid w:val="0EFA3151"/>
    <w:rsid w:val="0F455ACA"/>
    <w:rsid w:val="0F4F55D1"/>
    <w:rsid w:val="110E0550"/>
    <w:rsid w:val="113C5C63"/>
    <w:rsid w:val="14BB0628"/>
    <w:rsid w:val="1B347CF4"/>
    <w:rsid w:val="1B950AF5"/>
    <w:rsid w:val="1BB2225C"/>
    <w:rsid w:val="1E8E0649"/>
    <w:rsid w:val="1FEE6412"/>
    <w:rsid w:val="21FE4652"/>
    <w:rsid w:val="263002E7"/>
    <w:rsid w:val="269B6CFF"/>
    <w:rsid w:val="29300B1A"/>
    <w:rsid w:val="2AF148FD"/>
    <w:rsid w:val="2C6C029A"/>
    <w:rsid w:val="2F2B7AED"/>
    <w:rsid w:val="30CA043A"/>
    <w:rsid w:val="344C0D9C"/>
    <w:rsid w:val="365B0717"/>
    <w:rsid w:val="392E22EF"/>
    <w:rsid w:val="395E5257"/>
    <w:rsid w:val="39EB38E0"/>
    <w:rsid w:val="3AB90DF9"/>
    <w:rsid w:val="3C9800FF"/>
    <w:rsid w:val="3CA8154C"/>
    <w:rsid w:val="3CD7252A"/>
    <w:rsid w:val="3DB0180C"/>
    <w:rsid w:val="3F760A03"/>
    <w:rsid w:val="41EA287C"/>
    <w:rsid w:val="47C7514E"/>
    <w:rsid w:val="49082ED9"/>
    <w:rsid w:val="4B1A4A09"/>
    <w:rsid w:val="50E25BB5"/>
    <w:rsid w:val="51F35166"/>
    <w:rsid w:val="5536530C"/>
    <w:rsid w:val="55AE0E4B"/>
    <w:rsid w:val="581B7519"/>
    <w:rsid w:val="5CEB6F86"/>
    <w:rsid w:val="5CEC30B5"/>
    <w:rsid w:val="5D9B639B"/>
    <w:rsid w:val="608A3900"/>
    <w:rsid w:val="609F5A6C"/>
    <w:rsid w:val="624D0091"/>
    <w:rsid w:val="629F7A34"/>
    <w:rsid w:val="62DA7A7D"/>
    <w:rsid w:val="6A480C33"/>
    <w:rsid w:val="6B185685"/>
    <w:rsid w:val="6C3B7187"/>
    <w:rsid w:val="6D840A7F"/>
    <w:rsid w:val="70D21C45"/>
    <w:rsid w:val="720420FC"/>
    <w:rsid w:val="74C820FD"/>
    <w:rsid w:val="75FE71BE"/>
    <w:rsid w:val="76075A42"/>
    <w:rsid w:val="764D208A"/>
    <w:rsid w:val="7BCB2261"/>
    <w:rsid w:val="7C172DF1"/>
    <w:rsid w:val="7C8C36EF"/>
    <w:rsid w:val="7D883A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2017-06-16T06:00:00Z</dcterms:created>
  <dc:creator>tanpeisheng</dc:creator>
  <cp:lastModifiedBy>tanpeisheng</cp:lastModifiedBy>
  <dcterms:modified xsi:type="dcterms:W3CDTF">2017-07-07T10:50:48Z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