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直播终端页</w:t>
      </w:r>
    </w:p>
    <w:p>
      <w:pPr>
        <w:numPr>
          <w:numId w:val="0"/>
        </w:numPr>
      </w:pPr>
      <w:r>
        <w:drawing>
          <wp:inline distT="0" distB="0" distL="114300" distR="114300">
            <wp:extent cx="3571240" cy="723900"/>
            <wp:effectExtent l="0" t="0" r="1016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7124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增加最近浏览用户头像显示。</w:t>
      </w:r>
      <w:r>
        <w:rPr>
          <w:rFonts w:hint="eastAsia"/>
          <w:lang w:val="en-US" w:eastAsia="zh-CN"/>
        </w:rPr>
        <w:t>5个。与1.3版的规则相同。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课程页</w:t>
      </w:r>
    </w:p>
    <w:p>
      <w:pPr>
        <w:numPr>
          <w:numId w:val="0"/>
        </w:numPr>
      </w:pPr>
      <w:r>
        <w:drawing>
          <wp:inline distT="0" distB="0" distL="114300" distR="114300">
            <wp:extent cx="3533140" cy="2961640"/>
            <wp:effectExtent l="0" t="0" r="1016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33140" cy="2961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顶部图片：改为</w:t>
      </w:r>
      <w:r>
        <w:rPr>
          <w:rFonts w:hint="eastAsia"/>
          <w:lang w:val="en-US" w:eastAsia="zh-CN"/>
        </w:rPr>
        <w:t>4张，增加读取“主题”字段，</w:t>
      </w:r>
      <w:r>
        <w:rPr>
          <w:rFonts w:hint="eastAsia"/>
          <w:lang w:eastAsia="zh-CN"/>
        </w:rPr>
        <w:t>样式改为一行</w:t>
      </w:r>
      <w:r>
        <w:rPr>
          <w:rFonts w:hint="eastAsia"/>
          <w:lang w:val="en-US" w:eastAsia="zh-CN"/>
        </w:rPr>
        <w:t>2个的</w:t>
      </w:r>
      <w:r>
        <w:rPr>
          <w:rFonts w:hint="eastAsia"/>
          <w:lang w:eastAsia="zh-CN"/>
        </w:rPr>
        <w:t>平铺。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标签课程列表页</w:t>
      </w:r>
    </w:p>
    <w:p>
      <w:pPr>
        <w:numPr>
          <w:numId w:val="0"/>
        </w:numPr>
      </w:pPr>
      <w:r>
        <w:drawing>
          <wp:inline distT="0" distB="0" distL="114300" distR="114300">
            <wp:extent cx="3542665" cy="5361940"/>
            <wp:effectExtent l="0" t="0" r="635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42665" cy="5361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原：读取</w:t>
      </w:r>
      <w:r>
        <w:rPr>
          <w:rFonts w:hint="eastAsia"/>
          <w:lang w:val="en-US" w:eastAsia="zh-CN"/>
        </w:rPr>
        <w:t xml:space="preserve"> 老师姓名（达人昵称），浏览量，点赞数。</w:t>
      </w:r>
    </w:p>
    <w:p>
      <w:pPr>
        <w:numPr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eastAsia="zh-CN"/>
        </w:rPr>
        <w:t>调整为：读取</w:t>
      </w:r>
      <w:r>
        <w:rPr>
          <w:rFonts w:hint="eastAsia"/>
          <w:lang w:val="en-US" w:eastAsia="zh-CN"/>
        </w:rPr>
        <w:t xml:space="preserve"> 老师姓名（达人昵称），头衔，课程状态&amp;时长，浏览量（回顾、视频）。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66CF1"/>
    <w:multiLevelType w:val="singleLevel"/>
    <w:tmpl w:val="58B66CF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0157E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pc</cp:lastModifiedBy>
  <dcterms:modified xsi:type="dcterms:W3CDTF">2017-03-01T10:00:17Z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