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44"/>
          <w:szCs w:val="44"/>
          <w:lang w:val="en-US" w:eastAsia="zh-CN"/>
        </w:rPr>
        <w:t>摩登课堂APP_v1.0.3需求说明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此版本主要2个需求点：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在线上环境提供测试直播课权限。后面详细说明。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APP直播页在“马甲进来了”随机出的同时，直播间人数也要相应增加。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程序上的优化（结束课程后课程仍未结束，录播请求发送失败等），这部分此处不累述。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一、线上环境直播权限需求说明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 概述：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  在后台直播课增加测试类型，此类课程，只针对测试类型帐号可观看。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  在前台，减少露出位置，只在直播课列表露出，其他页面不露出；只有测试帐号可观看直播，其他用户可进入测试课程终端页，但无法进入观看直播。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  测试课程在直播结束并确认回顾视频正常之后，会进行下线操作。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2. 后台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i/>
          <w:i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/>
          <w:iCs/>
          <w:lang w:val="en-US" w:eastAsia="zh-CN"/>
        </w:rPr>
        <w:t>2.1 创建直播课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在创建直播课的时候，增加“测试课程”的勾选项。若勾选，则该课程为测试课程，只有选定的</w:t>
      </w:r>
      <w:r>
        <w:rPr>
          <w:rFonts w:hint="eastAsia" w:ascii="微软雅黑" w:hAnsi="微软雅黑" w:eastAsia="微软雅黑" w:cs="微软雅黑"/>
          <w:b/>
          <w:bCs/>
          <w:color w:val="C00000"/>
          <w:lang w:val="en-US" w:eastAsia="zh-CN"/>
        </w:rPr>
        <w:t>主播帐号</w:t>
      </w:r>
      <w:r>
        <w:rPr>
          <w:rFonts w:hint="eastAsia" w:ascii="微软雅黑" w:hAnsi="微软雅黑" w:eastAsia="微软雅黑" w:cs="微软雅黑"/>
          <w:lang w:val="en-US" w:eastAsia="zh-CN"/>
        </w:rPr>
        <w:t>和</w:t>
      </w:r>
      <w:r>
        <w:rPr>
          <w:rFonts w:hint="eastAsia" w:ascii="微软雅黑" w:hAnsi="微软雅黑" w:eastAsia="微软雅黑" w:cs="微软雅黑"/>
          <w:b/>
          <w:bCs/>
          <w:color w:val="C00000"/>
          <w:lang w:val="en-US" w:eastAsia="zh-CN"/>
        </w:rPr>
        <w:t>测试权限帐号</w:t>
      </w:r>
      <w:r>
        <w:rPr>
          <w:rFonts w:hint="eastAsia" w:ascii="微软雅黑" w:hAnsi="微软雅黑" w:eastAsia="微软雅黑" w:cs="微软雅黑"/>
          <w:lang w:val="en-US" w:eastAsia="zh-CN"/>
        </w:rPr>
        <w:t>可以进入直播界面。</w:t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4380865" cy="2590165"/>
            <wp:effectExtent l="0" t="0" r="63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80865" cy="2590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i/>
          <w:i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/>
          <w:iCs/>
          <w:lang w:val="en-US" w:eastAsia="zh-CN"/>
        </w:rPr>
        <w:t>2.2 直播课列表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直播课列表提供查找是否测试课程。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drawing>
          <wp:inline distT="0" distB="0" distL="114300" distR="114300">
            <wp:extent cx="4104640" cy="1752600"/>
            <wp:effectExtent l="0" t="0" r="1016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0464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i/>
          <w:i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/>
          <w:iCs/>
          <w:lang w:val="en-US" w:eastAsia="zh-CN"/>
        </w:rPr>
        <w:t>2.3 测试帐号设置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在“用户管理”下增加一项“测试帐号设置”。</w:t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1438275" cy="1400175"/>
            <wp:effectExtent l="0" t="0" r="952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创艺简粗黑" w:hAnsi="创艺简粗黑" w:eastAsia="创艺简粗黑" w:cs="创艺简粗黑"/>
          <w:lang w:val="en-US" w:eastAsia="zh-CN"/>
        </w:rPr>
      </w:pPr>
      <w:r>
        <w:rPr>
          <w:rFonts w:hint="eastAsia" w:ascii="创艺简粗黑" w:hAnsi="创艺简粗黑" w:eastAsia="创艺简粗黑" w:cs="创艺简粗黑"/>
          <w:lang w:val="en-US" w:eastAsia="zh-CN"/>
        </w:rPr>
        <w:t>2.3.1 添加测试帐号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填写帐号passportID，并验证后，提交，则该帐号为可观看测试课程的测试类型帐号。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drawing>
          <wp:inline distT="0" distB="0" distL="114300" distR="114300">
            <wp:extent cx="3123565" cy="1800225"/>
            <wp:effectExtent l="0" t="0" r="63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23565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创艺简粗黑" w:hAnsi="创艺简粗黑" w:eastAsia="创艺简粗黑" w:cs="创艺简粗黑"/>
          <w:lang w:val="en-US" w:eastAsia="zh-CN"/>
        </w:rPr>
      </w:pPr>
      <w:r>
        <w:rPr>
          <w:rFonts w:hint="eastAsia" w:ascii="创艺简粗黑" w:hAnsi="创艺简粗黑" w:eastAsia="创艺简粗黑" w:cs="创艺简粗黑"/>
          <w:lang w:val="en-US" w:eastAsia="zh-CN"/>
        </w:rPr>
        <w:t>2.3.2 测试帐号管理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测试帐号列表，列出测试帐号的passportID，用户昵称，帐号状态。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状态有：启用，下线。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操作有：添加、修改、启用、下线。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drawing>
          <wp:inline distT="0" distB="0" distL="114300" distR="114300">
            <wp:extent cx="5274310" cy="2797810"/>
            <wp:effectExtent l="0" t="0" r="25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7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3. 前台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lang w:val="en-US" w:eastAsia="zh-CN"/>
        </w:rPr>
        <w:t>前台只需要控制测试课程露出位置，以及进入观看权限。其他与普通直播课无异。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lang w:val="en-US" w:eastAsia="zh-CN"/>
        </w:rPr>
      </w:pPr>
      <w:bookmarkStart w:id="0" w:name="_GoBack"/>
      <w:bookmarkEnd w:id="0"/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i/>
          <w:i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/>
          <w:iCs/>
          <w:lang w:val="en-US" w:eastAsia="zh-CN"/>
        </w:rPr>
        <w:t>3.1 露出位置</w:t>
      </w:r>
    </w:p>
    <w:p>
      <w:pPr>
        <w:widowControl w:val="0"/>
        <w:numPr>
          <w:ilvl w:val="0"/>
          <w:numId w:val="2"/>
        </w:numPr>
        <w:ind w:left="420" w:leftChars="0" w:hanging="420" w:firstLineChars="0"/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首页：不露出任何测试直播课。</w:t>
      </w:r>
    </w:p>
    <w:p>
      <w:pPr>
        <w:widowControl w:val="0"/>
        <w:numPr>
          <w:ilvl w:val="0"/>
          <w:numId w:val="2"/>
        </w:numPr>
        <w:ind w:left="420" w:leftChars="0" w:hanging="420" w:firstLineChars="0"/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直播课列表：在列表最底部列出。</w:t>
      </w:r>
    </w:p>
    <w:p>
      <w:pPr>
        <w:widowControl w:val="0"/>
        <w:numPr>
          <w:ilvl w:val="0"/>
          <w:numId w:val="2"/>
        </w:numPr>
        <w:ind w:left="420" w:leftChars="0" w:hanging="420" w:firstLineChars="0"/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课程终端页的相关课程、标签课程列表：通过在创建课程中不选择标签，避免露出。程序不需要做任何控制。</w:t>
      </w:r>
    </w:p>
    <w:p>
      <w:pPr>
        <w:widowControl w:val="0"/>
        <w:numPr>
          <w:ilvl w:val="0"/>
          <w:numId w:val="2"/>
        </w:numPr>
        <w:ind w:left="420" w:leftChars="0" w:hanging="420" w:firstLineChars="0"/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老师主页：测试课程的主播老师主页，会有露出。在列表最底部列出。</w:t>
      </w:r>
    </w:p>
    <w:p>
      <w:pPr>
        <w:widowControl w:val="0"/>
        <w:numPr>
          <w:ilvl w:val="0"/>
          <w:numId w:val="2"/>
        </w:numPr>
        <w:ind w:left="420" w:leftChars="0" w:hanging="420" w:firstLineChars="0"/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课程收藏列表：不控制。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i/>
          <w:i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/>
          <w:iCs/>
          <w:lang w:val="en-US" w:eastAsia="zh-CN"/>
        </w:rPr>
        <w:t>3.2 直播终端页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无测试权限帐户，进入测试直播课终端页，点击“去上课”（或顶部播放按钮），提示：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本课程暂不对外。欢迎继续关注摩登课堂~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二、马甲进入直播页同步直播间人数</w:t>
      </w:r>
    </w:p>
    <w:p>
      <w:pPr>
        <w:widowControl w:val="0"/>
        <w:numPr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当后台发起“马甲×× 进入了”弹幕，前台直播间显示“马甲×× 进入了”，且左上角的浏览人数需要增加1。</w:t>
      </w:r>
    </w:p>
    <w:p>
      <w:pPr>
        <w:widowControl w:val="0"/>
        <w:numPr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drawing>
          <wp:inline distT="0" distB="0" distL="114300" distR="114300">
            <wp:extent cx="3190240" cy="5647690"/>
            <wp:effectExtent l="0" t="0" r="10160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90240" cy="5647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创艺简粗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983617"/>
    <w:multiLevelType w:val="singleLevel"/>
    <w:tmpl w:val="57983617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">
    <w:nsid w:val="57985070"/>
    <w:multiLevelType w:val="singleLevel"/>
    <w:tmpl w:val="57985070"/>
    <w:lvl w:ilvl="0" w:tentative="0">
      <w:start w:val="1"/>
      <w:numFmt w:val="chineseCounting"/>
      <w:suff w:val="nothing"/>
      <w:lvlText w:val="%1、"/>
      <w:lvlJc w:val="left"/>
      <w:pPr>
        <w:ind w:left="0" w:leftChars="0" w:firstLine="42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C87BD1"/>
    <w:rsid w:val="122439D2"/>
    <w:rsid w:val="173A21BF"/>
    <w:rsid w:val="1EA261C8"/>
    <w:rsid w:val="428E4E65"/>
    <w:rsid w:val="4EAD5A27"/>
    <w:rsid w:val="59C87BD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2016-07-27T01:20:00Z</dcterms:created>
  <dc:creator>pc</dc:creator>
  <cp:lastModifiedBy>pc</cp:lastModifiedBy>
  <dcterms:modified xsi:type="dcterms:W3CDTF">2016-07-27T06:36:43Z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