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</w:t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背景</w:t>
      </w:r>
      <w:r>
        <w:tab/>
      </w:r>
      <w:r>
        <w:fldChar w:fldCharType="begin"/>
      </w:r>
      <w:r>
        <w:instrText xml:space="preserve"> PAGEREF _Toc2789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_Toc21077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PC</w:t>
      </w:r>
      <w:r>
        <w:tab/>
      </w:r>
      <w:r>
        <w:fldChar w:fldCharType="begin"/>
      </w:r>
      <w:r>
        <w:instrText xml:space="preserve"> PAGEREF _Toc21077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_Toc11542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Wap</w:t>
      </w:r>
      <w:r>
        <w:tab/>
      </w:r>
      <w:r>
        <w:fldChar w:fldCharType="begin"/>
      </w:r>
      <w:r>
        <w:instrText xml:space="preserve"> PAGEREF _Toc11542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_Toc31569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App( 车友+资讯）</w:t>
      </w:r>
      <w:r>
        <w:tab/>
      </w:r>
      <w:r>
        <w:fldChar w:fldCharType="begin"/>
      </w:r>
      <w:r>
        <w:instrText xml:space="preserve"> PAGEREF _Toc31569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bookmarkStart w:id="0" w:name="_Toc2789"/>
      <w:r>
        <w:rPr>
          <w:rFonts w:hint="eastAsia"/>
          <w:lang w:val="en-US" w:eastAsia="zh-CN"/>
        </w:rPr>
        <w:t>1. 背景</w:t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问题：用户升级后，容易忘记自己的升级时间，无法推算保级期限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优化：页面上增加升级时间的露出</w:t>
      </w:r>
    </w:p>
    <w:p>
      <w:pPr>
        <w:pStyle w:val="2"/>
        <w:rPr>
          <w:rFonts w:hint="eastAsia"/>
          <w:lang w:val="en-US" w:eastAsia="zh-CN"/>
        </w:rPr>
      </w:pPr>
      <w:bookmarkStart w:id="1" w:name="_Toc21077"/>
      <w:r>
        <w:rPr>
          <w:rFonts w:hint="eastAsia"/>
          <w:lang w:val="en-US" w:eastAsia="zh-CN"/>
        </w:rPr>
        <w:t>2. PC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任务中心页面：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"http://my.pcauto.com.cn/task/reward.jsp"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http://my.pcauto.com.cn/task/reward.jsp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等级后面增加用户到达到该等级的时间露出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为避免重复，截图标注的文案改为“下一级”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调整前后的效果如下图</w:t>
      </w:r>
    </w:p>
    <w:p>
      <w:r>
        <w:drawing>
          <wp:inline distT="0" distB="0" distL="114300" distR="114300">
            <wp:extent cx="6637655" cy="3300095"/>
            <wp:effectExtent l="9525" t="9525" r="20320" b="241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000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2" w:name="_Toc11542"/>
      <w:r>
        <w:rPr>
          <w:rFonts w:hint="eastAsia"/>
          <w:lang w:val="en-US" w:eastAsia="zh-CN"/>
        </w:rPr>
        <w:t>3. Wap</w:t>
      </w:r>
      <w:bookmarkEnd w:id="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任务中心页面，调整同pc端，http://m.pcauto.com.cn/club/task?t=1497432598760</w:t>
      </w:r>
      <w:bookmarkStart w:id="4" w:name="_GoBack"/>
      <w:bookmarkEnd w:id="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调整后的效果如下</w:t>
      </w:r>
    </w:p>
    <w:p>
      <w:r>
        <w:drawing>
          <wp:inline distT="0" distB="0" distL="114300" distR="114300">
            <wp:extent cx="6640195" cy="2301875"/>
            <wp:effectExtent l="9525" t="9525" r="17780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301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3" w:name="_Toc31569"/>
      <w:r>
        <w:rPr>
          <w:rFonts w:hint="eastAsia"/>
          <w:lang w:val="en-US" w:eastAsia="zh-CN"/>
        </w:rPr>
        <w:t>4. App( 车友+资讯）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App的等级相关需求还没开始做，该调整已同步到原来的需求文档，效果同上面wap端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09395C61"/>
    <w:rsid w:val="26511AD8"/>
    <w:rsid w:val="357D1AC0"/>
    <w:rsid w:val="4E5D5982"/>
    <w:rsid w:val="57453705"/>
    <w:rsid w:val="5BA918B2"/>
    <w:rsid w:val="625B3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1"/>
    <w:basedOn w:val="1"/>
    <w:next w:val="1"/>
    <w:uiPriority w:val="0"/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2017-06-14T09:54:30Z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