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  <w:bookmarkStart w:id="68" w:name="_GoBack"/>
            <w:bookmarkEnd w:id="68"/>
          </w:p>
        </w:tc>
      </w:tr>
    </w:tbl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4328"/>
      <w:bookmarkStart w:id="2" w:name="_Toc17963"/>
      <w:bookmarkStart w:id="3" w:name="_Toc27498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16664"/>
      <w:bookmarkStart w:id="5" w:name="_Toc31219"/>
      <w:bookmarkStart w:id="6" w:name="_Toc29548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6）从升级当天开始的一年内，用户新获得的经验值数达不到保有值，会被降级，累计获得的经验值数会变成：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降级后的等级对应的经验值+保有值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如用户A在2017年7月1日累计获得35001经验值，升到了Lv5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截止到2018年7月1日新获得的经验值数为15000，未达到20000的保有值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该用户被降到Lv4，累计的经验值数变成15001+10000=25001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drawing>
          <wp:inline distT="0" distB="0" distL="114300" distR="114300">
            <wp:extent cx="5209540" cy="1123950"/>
            <wp:effectExtent l="9525" t="9525" r="19685" b="95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1123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新等级体系上线后，所有用户都从LV1进行升级，经验值从上线后重新开始统计</w:t>
      </w:r>
    </w:p>
    <w:p>
      <w:pPr>
        <w:pStyle w:val="3"/>
        <w:rPr>
          <w:rFonts w:hint="eastAsia"/>
          <w:lang w:val="en-US" w:eastAsia="zh-CN"/>
        </w:rPr>
      </w:pPr>
      <w:bookmarkStart w:id="7" w:name="_Toc13449"/>
      <w:bookmarkStart w:id="8" w:name="_Toc4916"/>
      <w:bookmarkStart w:id="9" w:name="_Toc6866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7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8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--基础经验旧数据：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首次认证车主：是认证车主就给1000经验值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多认证一台车：（当前已认证车辆-1）*500经验值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首次发主帖、回帖：不做初始化数据，上线后用户重新发帖才能获得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加入官方车友会：已加入的官方车友会数量*500</w:t>
      </w:r>
    </w:p>
    <w:p>
      <w:pPr>
        <w:numPr>
          <w:ilvl w:val="0"/>
          <w:numId w:val="0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--日常经验、高级经验旧数据：都不加经验值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989"/>
      <w:bookmarkStart w:id="12" w:name="_Toc7336"/>
      <w:bookmarkStart w:id="13" w:name="_Toc12497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</w:t>
      </w:r>
      <w:r>
        <w:rPr>
          <w:rFonts w:hint="eastAsia"/>
          <w:color w:val="000000"/>
          <w:sz w:val="21"/>
          <w:szCs w:val="21"/>
          <w:lang w:val="en-US" w:eastAsia="zh-CN"/>
        </w:rPr>
        <w:t>一年内新获得的经验值要达到</w:t>
      </w:r>
      <w:r>
        <w:rPr>
          <w:rFonts w:hint="eastAsia"/>
          <w:color w:val="C55A11" w:themeColor="accent2" w:themeShade="BF"/>
          <w:sz w:val="21"/>
          <w:szCs w:val="21"/>
          <w:lang w:val="en-US" w:eastAsia="zh-CN"/>
        </w:rPr>
        <w:t>XXX</w:t>
      </w:r>
      <w:r>
        <w:rPr>
          <w:rFonts w:hint="eastAsia"/>
          <w:color w:val="000000"/>
          <w:sz w:val="21"/>
          <w:szCs w:val="21"/>
          <w:lang w:val="en-US" w:eastAsia="zh-CN"/>
        </w:rPr>
        <w:t>，才能进行保级哦，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1087120"/>
            <wp:effectExtent l="9525" t="9525" r="18415" b="2730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0871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补一个升至最高级的系统消息</w:t>
      </w:r>
    </w:p>
    <w:p>
      <w:pPr>
        <w:pStyle w:val="2"/>
        <w:rPr>
          <w:rFonts w:hint="eastAsia"/>
          <w:lang w:val="en-US" w:eastAsia="zh-CN"/>
        </w:rPr>
      </w:pPr>
      <w:bookmarkStart w:id="14" w:name="_Toc15676"/>
      <w:bookmarkStart w:id="15" w:name="_Toc32089"/>
      <w:bookmarkStart w:id="16" w:name="_Toc21839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11785"/>
      <w:bookmarkStart w:id="18" w:name="_Toc17650"/>
      <w:bookmarkStart w:id="19" w:name="_Toc2766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2527"/>
      <w:bookmarkStart w:id="21" w:name="_Toc11235"/>
      <w:bookmarkStart w:id="22" w:name="_Toc7772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14879"/>
      <w:bookmarkStart w:id="24" w:name="_Toc6701"/>
      <w:bookmarkStart w:id="25" w:name="_Toc30813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30151"/>
      <w:bookmarkStart w:id="27" w:name="_Toc26227"/>
      <w:bookmarkStart w:id="28" w:name="_Toc16763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14736"/>
      <w:bookmarkStart w:id="30" w:name="_Toc22148"/>
      <w:bookmarkStart w:id="31" w:name="_Toc8833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20065"/>
      <w:bookmarkStart w:id="33" w:name="_Toc24648"/>
      <w:bookmarkStart w:id="34" w:name="_Toc17679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7956"/>
      <w:bookmarkStart w:id="36" w:name="_Toc25444"/>
      <w:bookmarkStart w:id="37" w:name="_Toc22778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769"/>
      <w:bookmarkStart w:id="39" w:name="_Toc24912"/>
      <w:bookmarkStart w:id="40" w:name="_Toc25416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5969"/>
      <w:bookmarkStart w:id="42" w:name="_Toc7089"/>
      <w:bookmarkStart w:id="43" w:name="_Toc5085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46"/>
      <w:bookmarkStart w:id="45" w:name="_Toc3512"/>
      <w:bookmarkStart w:id="46" w:name="_Toc12280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1070"/>
      <w:bookmarkStart w:id="48" w:name="_Toc5383"/>
      <w:bookmarkStart w:id="49" w:name="_Toc20240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18111"/>
      <w:bookmarkStart w:id="52" w:name="_Toc5117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1330"/>
      <w:bookmarkStart w:id="54" w:name="_Toc10573"/>
      <w:bookmarkStart w:id="55" w:name="_Toc16888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1331"/>
      <w:bookmarkStart w:id="57" w:name="_Toc29607"/>
      <w:bookmarkStart w:id="58" w:name="_Toc72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09265" cy="2476500"/>
            <wp:effectExtent l="9525" t="9525" r="1016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47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71115" cy="742950"/>
            <wp:effectExtent l="9525" t="9525" r="1016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742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3400"/>
      <w:bookmarkStart w:id="60" w:name="_Toc11524"/>
      <w:bookmarkStart w:id="61" w:name="_Toc10942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9079"/>
      <w:bookmarkStart w:id="63" w:name="_Toc25630"/>
      <w:bookmarkStart w:id="64" w:name="_Toc28275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4842"/>
      <w:bookmarkStart w:id="66" w:name="_Toc12316"/>
      <w:bookmarkStart w:id="67" w:name="_Toc32049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18790" cy="2400300"/>
            <wp:effectExtent l="9525" t="9525" r="19685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400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85415" cy="704850"/>
            <wp:effectExtent l="9525" t="9525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196343"/>
    <w:multiLevelType w:val="singleLevel"/>
    <w:tmpl w:val="5919634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9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1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11"/>
  </w:num>
  <w:num w:numId="5">
    <w:abstractNumId w:val="12"/>
  </w:num>
  <w:num w:numId="6">
    <w:abstractNumId w:val="1"/>
  </w:num>
  <w:num w:numId="7">
    <w:abstractNumId w:val="2"/>
  </w:num>
  <w:num w:numId="8">
    <w:abstractNumId w:val="3"/>
  </w:num>
  <w:num w:numId="9">
    <w:abstractNumId w:val="8"/>
  </w:num>
  <w:num w:numId="10">
    <w:abstractNumId w:val="4"/>
  </w:num>
  <w:num w:numId="11">
    <w:abstractNumId w:val="6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BB3B00"/>
    <w:rsid w:val="094D6759"/>
    <w:rsid w:val="09C953FA"/>
    <w:rsid w:val="0E2B034D"/>
    <w:rsid w:val="16BB4CE6"/>
    <w:rsid w:val="1D1A7992"/>
    <w:rsid w:val="200124FB"/>
    <w:rsid w:val="20343B0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BCE193E"/>
    <w:rsid w:val="3CBC149C"/>
    <w:rsid w:val="3DE25957"/>
    <w:rsid w:val="3FEC3CC9"/>
    <w:rsid w:val="428207C1"/>
    <w:rsid w:val="4A9F29F1"/>
    <w:rsid w:val="4B2B0362"/>
    <w:rsid w:val="54893E6B"/>
    <w:rsid w:val="57453705"/>
    <w:rsid w:val="574E46E1"/>
    <w:rsid w:val="576900F9"/>
    <w:rsid w:val="59AF6F49"/>
    <w:rsid w:val="5A9F2F6F"/>
    <w:rsid w:val="5C0D1DAC"/>
    <w:rsid w:val="5C817767"/>
    <w:rsid w:val="5CCC4ED4"/>
    <w:rsid w:val="5D8E5CE4"/>
    <w:rsid w:val="625B365E"/>
    <w:rsid w:val="66233C05"/>
    <w:rsid w:val="68E44F88"/>
    <w:rsid w:val="6B4C3907"/>
    <w:rsid w:val="6BE90743"/>
    <w:rsid w:val="6EB74077"/>
    <w:rsid w:val="70F54D94"/>
    <w:rsid w:val="73D4426A"/>
    <w:rsid w:val="75C10F0F"/>
    <w:rsid w:val="762B444B"/>
    <w:rsid w:val="76D84878"/>
    <w:rsid w:val="77865D04"/>
    <w:rsid w:val="798029A9"/>
    <w:rsid w:val="7ADA01DB"/>
    <w:rsid w:val="7BB50EF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2017-06-08T01:11:39Z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