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comments+xml" PartName="/word/comments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jpeg" Extension="jpeg"/>
  <Default ContentType="image/png" Extension="pn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ascii="微软雅黑" w:hAnsi="微软雅黑" w:eastAsia="微软雅黑"/>
          <w:b/>
          <w:szCs w:val="21"/>
        </w:rPr>
      </w:pPr>
      <w:r>
        <w:rPr>
          <w:rFonts w:ascii="微软雅黑" w:hAnsi="微软雅黑" w:eastAsia="微软雅黑"/>
          <w:b/>
          <w:szCs w:val="21"/>
        </w:rPr>
        <w:t>WAP前端需求文档</w:t>
      </w:r>
    </w:p>
    <w:p>
      <w:pPr>
        <w:pStyle w:val="2"/>
      </w:pPr>
      <w:r>
        <w:t>文档版本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4"/>
        <w:gridCol w:w="1805"/>
        <w:gridCol w:w="54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274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文档编号</w:t>
            </w:r>
          </w:p>
        </w:tc>
        <w:tc>
          <w:tcPr>
            <w:tcW w:w="1805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发布</w:t>
            </w:r>
            <w:r>
              <w:rPr>
                <w:b/>
              </w:rPr>
              <w:t>日期</w:t>
            </w:r>
          </w:p>
        </w:tc>
        <w:tc>
          <w:tcPr>
            <w:tcW w:w="5437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发布内容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4" w:type="dxa"/>
            <w:vAlign w:val="top"/>
          </w:tcPr>
          <w:p>
            <w:r>
              <w:t>V1</w:t>
            </w:r>
            <w:r>
              <w:rPr>
                <w:rFonts w:hint="eastAsia"/>
              </w:rPr>
              <w:t>.01</w:t>
            </w:r>
          </w:p>
        </w:tc>
        <w:tc>
          <w:tcPr>
            <w:tcW w:w="1805" w:type="dxa"/>
            <w:vAlign w:val="top"/>
          </w:tcPr>
          <w:p>
            <w:r>
              <w:t>2015</w:t>
            </w:r>
            <w:r>
              <w:rPr>
                <w:rFonts w:hint="eastAsia"/>
              </w:rPr>
              <w:t>年</w:t>
            </w:r>
            <w:r>
              <w:t>8</w:t>
            </w:r>
            <w:r>
              <w:rPr>
                <w:rFonts w:hint="eastAsia"/>
              </w:rPr>
              <w:t>月</w:t>
            </w:r>
            <w:r>
              <w:t>21</w:t>
            </w:r>
            <w:r>
              <w:rPr>
                <w:rFonts w:hint="eastAsia"/>
              </w:rPr>
              <w:t>日</w:t>
            </w:r>
          </w:p>
        </w:tc>
        <w:tc>
          <w:tcPr>
            <w:tcW w:w="5437" w:type="dxa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5" w:hRule="atLeast"/>
        </w:trPr>
        <w:tc>
          <w:tcPr>
            <w:tcW w:w="1274" w:type="dxa"/>
            <w:vAlign w:val="top"/>
          </w:tcPr>
          <w:p>
            <w:r>
              <w:t>V1.05</w:t>
            </w:r>
          </w:p>
        </w:tc>
        <w:tc>
          <w:tcPr>
            <w:tcW w:w="1805" w:type="dxa"/>
            <w:vAlign w:val="top"/>
          </w:tcPr>
          <w:p>
            <w:r>
              <w:t>2015</w:t>
            </w:r>
            <w:r>
              <w:rPr>
                <w:rFonts w:hint="eastAsia"/>
              </w:rPr>
              <w:t>年</w:t>
            </w:r>
            <w:r>
              <w:t>8</w:t>
            </w:r>
            <w:r>
              <w:rPr>
                <w:rFonts w:hint="eastAsia"/>
              </w:rPr>
              <w:t>月</w:t>
            </w:r>
            <w:r>
              <w:t>25</w:t>
            </w:r>
            <w:r>
              <w:rPr>
                <w:rFonts w:hint="eastAsia"/>
              </w:rPr>
              <w:t>日</w:t>
            </w:r>
          </w:p>
        </w:tc>
        <w:tc>
          <w:tcPr>
            <w:tcW w:w="5437" w:type="dxa"/>
            <w:vAlign w:val="top"/>
          </w:tcPr>
          <w:p>
            <w:r>
              <w:t>3.1</w:t>
            </w:r>
            <w:r>
              <w:rPr>
                <w:rFonts w:hint="eastAsia"/>
              </w:rPr>
              <w:t>去除</w:t>
            </w:r>
            <w:r>
              <w:t>“</w:t>
            </w:r>
            <w:r>
              <w:rPr>
                <w:rFonts w:hint="eastAsia"/>
              </w:rPr>
              <w:t>厂商</w:t>
            </w:r>
            <w:r>
              <w:t>车系页”，</w:t>
            </w:r>
            <w:r>
              <w:rPr>
                <w:rFonts w:hint="eastAsia"/>
              </w:rPr>
              <w:t>将</w:t>
            </w:r>
            <w:r>
              <w:t>“选品牌页”</w:t>
            </w:r>
            <w:r>
              <w:rPr>
                <w:rFonts w:hint="eastAsia"/>
              </w:rPr>
              <w:t>更改</w:t>
            </w:r>
            <w:r>
              <w:t>成“品牌＋</w:t>
            </w:r>
            <w:r>
              <w:rPr>
                <w:rFonts w:hint="eastAsia"/>
              </w:rPr>
              <w:t>厂商</w:t>
            </w:r>
            <w:r>
              <w:t>车系页”</w:t>
            </w:r>
          </w:p>
          <w:p>
            <w:r>
              <w:rPr>
                <w:rFonts w:hint="eastAsia"/>
              </w:rPr>
              <w:t>4.6增加</w:t>
            </w:r>
            <w:r>
              <w:t>选品牌页，添加</w:t>
            </w:r>
            <w:r>
              <w:rPr>
                <w:rFonts w:hint="eastAsia"/>
              </w:rPr>
              <w:t>页面</w:t>
            </w:r>
            <w:r>
              <w:t>的品牌规则，</w:t>
            </w:r>
            <w:r>
              <w:rPr>
                <w:rFonts w:hint="eastAsia"/>
              </w:rPr>
              <w:t>如</w:t>
            </w:r>
            <w:r>
              <w:t>：</w:t>
            </w:r>
            <w:r>
              <w:rPr>
                <w:rFonts w:hint="eastAsia"/>
              </w:rPr>
              <w:t>没有</w:t>
            </w:r>
            <w:r>
              <w:t>金融产品的品牌变灰不可点击</w:t>
            </w:r>
          </w:p>
          <w:p>
            <w:r>
              <w:rPr>
                <w:rFonts w:hint="eastAsia"/>
              </w:rPr>
              <w:t>5.2</w:t>
            </w:r>
            <w:r>
              <w:t>点击“</w:t>
            </w:r>
            <w:r>
              <w:rPr>
                <w:rFonts w:hint="eastAsia"/>
              </w:rPr>
              <w:t>产品</w:t>
            </w:r>
            <w:r>
              <w:t>详情页”</w:t>
            </w:r>
            <w:r>
              <w:rPr>
                <w:rFonts w:hint="eastAsia"/>
              </w:rPr>
              <w:t>中</w:t>
            </w:r>
            <w:r>
              <w:t>的“切换车型”按钮是显示“选车型侧边栏”</w:t>
            </w:r>
          </w:p>
          <w:p>
            <w:r>
              <w:rPr>
                <w:rFonts w:hint="eastAsia"/>
              </w:rPr>
              <w:t>8.3去除</w:t>
            </w:r>
            <w:r>
              <w:t>“</w:t>
            </w:r>
            <w:r>
              <w:rPr>
                <w:rFonts w:hint="eastAsia"/>
              </w:rPr>
              <w:t>厂商</w:t>
            </w:r>
            <w:r>
              <w:t>车系页”，</w:t>
            </w:r>
            <w:r>
              <w:rPr>
                <w:rFonts w:hint="eastAsia"/>
              </w:rPr>
              <w:t>将</w:t>
            </w:r>
            <w:r>
              <w:t>“选品牌页”</w:t>
            </w:r>
            <w:r>
              <w:rPr>
                <w:rFonts w:hint="eastAsia"/>
              </w:rPr>
              <w:t>更改</w:t>
            </w:r>
            <w:r>
              <w:t>成“品牌＋</w:t>
            </w:r>
            <w:r>
              <w:rPr>
                <w:rFonts w:hint="eastAsia"/>
              </w:rPr>
              <w:t>厂商</w:t>
            </w:r>
            <w:r>
              <w:t>车系页”</w:t>
            </w:r>
          </w:p>
          <w:p>
            <w:r>
              <w:rPr>
                <w:rFonts w:hint="eastAsia"/>
              </w:rPr>
              <w:t>8.4增加</w:t>
            </w:r>
            <w:r>
              <w:t>“选车型”，</w:t>
            </w:r>
            <w:r>
              <w:rPr>
                <w:rFonts w:hint="eastAsia"/>
              </w:rPr>
              <w:t>页面</w:t>
            </w:r>
            <w:r>
              <w:t>参照“汽车网－</w:t>
            </w:r>
            <w:r>
              <w:rPr>
                <w:rFonts w:hint="eastAsia"/>
              </w:rPr>
              <w:t>选</w:t>
            </w:r>
            <w:r>
              <w:t>车型页”，车型</w:t>
            </w:r>
            <w:r>
              <w:rPr>
                <w:rFonts w:hint="eastAsia"/>
              </w:rPr>
              <w:t>添加</w:t>
            </w:r>
            <w:r>
              <w:t>官方价</w:t>
            </w:r>
          </w:p>
          <w:p>
            <w:r>
              <w:rPr>
                <w:rFonts w:hint="eastAsia"/>
              </w:rPr>
              <w:t>10添加</w:t>
            </w:r>
            <w:r>
              <w:t>微信扫码页面</w:t>
            </w:r>
          </w:p>
          <w:p>
            <w:r>
              <w:rPr>
                <w:rFonts w:hint="eastAsia"/>
              </w:rPr>
              <w:t>11.2.2添加</w:t>
            </w:r>
            <w:r>
              <w:t>微信扫码页面</w:t>
            </w:r>
          </w:p>
          <w:p>
            <w:r>
              <w:t>13.2</w:t>
            </w:r>
            <w:r>
              <w:rPr>
                <w:rFonts w:hint="eastAsia"/>
              </w:rPr>
              <w:t>添加</w:t>
            </w:r>
            <w:r>
              <w:t>微信扫码页面</w:t>
            </w:r>
          </w:p>
          <w:p>
            <w:r>
              <w:t>13.1.3</w:t>
            </w:r>
            <w:r>
              <w:rPr>
                <w:rFonts w:hint="eastAsia"/>
              </w:rPr>
              <w:t>添加</w:t>
            </w:r>
            <w:r>
              <w:t>询价页经销商的漏出规则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1274" w:type="dxa"/>
            <w:vAlign w:val="top"/>
          </w:tcPr>
          <w:p>
            <w:r>
              <w:t>V1.06</w:t>
            </w:r>
          </w:p>
        </w:tc>
        <w:tc>
          <w:tcPr>
            <w:tcW w:w="1805" w:type="dxa"/>
            <w:vAlign w:val="top"/>
          </w:tcPr>
          <w:p>
            <w:r>
              <w:t>2015</w:t>
            </w:r>
            <w:r>
              <w:rPr>
                <w:rFonts w:hint="eastAsia"/>
              </w:rPr>
              <w:t>年</w:t>
            </w:r>
            <w:r>
              <w:t>9</w:t>
            </w:r>
            <w:r>
              <w:rPr>
                <w:rFonts w:hint="eastAsia"/>
              </w:rPr>
              <w:t>月</w:t>
            </w:r>
            <w:r>
              <w:t>2</w:t>
            </w:r>
            <w:r>
              <w:rPr>
                <w:rFonts w:hint="eastAsia"/>
              </w:rPr>
              <w:t>日</w:t>
            </w:r>
          </w:p>
        </w:tc>
        <w:tc>
          <w:tcPr>
            <w:tcW w:w="5437" w:type="dxa"/>
            <w:vAlign w:val="top"/>
          </w:tcPr>
          <w:p>
            <w:pPr>
              <w:pStyle w:val="7"/>
            </w:pPr>
            <w:r>
              <w:t>9.1删除厂商贴息车系页，</w:t>
            </w:r>
            <w:r>
              <w:rPr>
                <w:rFonts w:hint="eastAsia"/>
              </w:rPr>
              <w:t>将</w:t>
            </w:r>
            <w:r>
              <w:t>品牌页和车系页组合成：“品牌＋</w:t>
            </w:r>
            <w:r>
              <w:rPr>
                <w:rFonts w:hint="eastAsia"/>
              </w:rPr>
              <w:t>厂商车系</w:t>
            </w:r>
            <w:r>
              <w:t xml:space="preserve">页” </w:t>
            </w:r>
          </w:p>
          <w:p>
            <w:r>
              <w:t>12.3</w:t>
            </w:r>
            <w:r>
              <w:rPr>
                <w:rFonts w:hint="eastAsia"/>
              </w:rPr>
              <w:t>城市</w:t>
            </w:r>
            <w:r>
              <w:t>定位：</w:t>
            </w:r>
            <w:r>
              <w:rPr>
                <w:rFonts w:hint="eastAsia"/>
              </w:rPr>
              <w:t>页面之间跳转需要在url上传递用户位置信息，若发现链接没有带上rid，则尝试重新定位或者使用默认位置(北京)</w:t>
            </w:r>
          </w:p>
          <w:p>
            <w:r>
              <w:rPr>
                <w:rFonts w:hint="eastAsia"/>
              </w:rPr>
              <w:t>7.5与</w:t>
            </w:r>
            <w:r>
              <w:t>8.2.5</w:t>
            </w:r>
            <w:r>
              <w:rPr>
                <w:rFonts w:hint="eastAsia"/>
              </w:rPr>
              <w:t>无金融</w:t>
            </w:r>
            <w:r>
              <w:t>产品</w:t>
            </w:r>
            <w:r>
              <w:rPr>
                <w:rFonts w:hint="eastAsia"/>
              </w:rPr>
              <w:t>页</w:t>
            </w:r>
            <w:r>
              <w:t>（询价）的经销商</w:t>
            </w:r>
            <w:r>
              <w:rPr>
                <w:rFonts w:hint="eastAsia"/>
              </w:rPr>
              <w:t>不是</w:t>
            </w:r>
            <w:r>
              <w:t>读取汽车金融后台</w:t>
            </w:r>
            <w:r>
              <w:rPr>
                <w:rFonts w:hint="eastAsia"/>
              </w:rPr>
              <w:t>关联</w:t>
            </w:r>
            <w:r>
              <w:t>的经销商，</w:t>
            </w:r>
            <w:r>
              <w:rPr>
                <w:rFonts w:hint="eastAsia"/>
              </w:rPr>
              <w:t>是</w:t>
            </w:r>
            <w:r>
              <w:t>读取询价的经销商</w:t>
            </w:r>
          </w:p>
          <w:p>
            <w:pPr>
              <w:tabs>
                <w:tab w:val="left" w:pos="2798"/>
              </w:tabs>
            </w:pPr>
            <w:r>
              <w:t>10</w:t>
            </w:r>
            <w:r>
              <w:rPr>
                <w:rFonts w:hint="eastAsia"/>
              </w:rPr>
              <w:t>．修改</w:t>
            </w:r>
            <w:r>
              <w:t>了</w:t>
            </w:r>
            <w:r>
              <w:rPr>
                <w:rFonts w:hint="eastAsia"/>
              </w:rPr>
              <w:t>长按</w:t>
            </w:r>
            <w:r>
              <w:t>保存二维码、长按复制公众账号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274" w:type="dxa"/>
            <w:vAlign w:val="top"/>
          </w:tcPr>
          <w:p>
            <w:r>
              <w:t>V</w:t>
            </w:r>
            <w:r>
              <w:rPr>
                <w:rFonts w:hint="eastAsia"/>
              </w:rPr>
              <w:t>1.07</w:t>
            </w:r>
          </w:p>
        </w:tc>
        <w:tc>
          <w:tcPr>
            <w:tcW w:w="1805" w:type="dxa"/>
            <w:vAlign w:val="top"/>
          </w:tcPr>
          <w:p>
            <w:r>
              <w:rPr>
                <w:rFonts w:hint="eastAsia"/>
              </w:rPr>
              <w:t>2015年9月9日</w:t>
            </w:r>
          </w:p>
        </w:tc>
        <w:tc>
          <w:tcPr>
            <w:tcW w:w="5437" w:type="dxa"/>
            <w:vAlign w:val="top"/>
          </w:tcPr>
          <w:p>
            <w:r>
              <w:rPr>
                <w:rFonts w:hint="eastAsia"/>
              </w:rPr>
              <w:t>5.2产品详情页－尾款型添加期限36期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5" w:hRule="atLeast"/>
        </w:trPr>
        <w:tc>
          <w:tcPr>
            <w:tcW w:w="1274" w:type="dxa"/>
            <w:vAlign w:val="top"/>
          </w:tcPr>
          <w:p>
            <w:r>
              <w:t>V1.08</w:t>
            </w:r>
          </w:p>
        </w:tc>
        <w:tc>
          <w:tcPr>
            <w:tcW w:w="1805" w:type="dxa"/>
            <w:vAlign w:val="top"/>
          </w:tcPr>
          <w:p>
            <w:r>
              <w:t>2015</w:t>
            </w:r>
            <w:r>
              <w:rPr>
                <w:rFonts w:hint="eastAsia"/>
              </w:rPr>
              <w:t>年</w:t>
            </w:r>
            <w:r>
              <w:t>9</w:t>
            </w:r>
            <w:r>
              <w:rPr>
                <w:rFonts w:hint="eastAsia"/>
              </w:rPr>
              <w:t>月</w:t>
            </w:r>
            <w:r>
              <w:t>14</w:t>
            </w:r>
            <w:r>
              <w:rPr>
                <w:rFonts w:hint="eastAsia"/>
              </w:rPr>
              <w:t>号</w:t>
            </w:r>
          </w:p>
        </w:tc>
        <w:tc>
          <w:tcPr>
            <w:tcW w:w="5437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2.4.2</w:t>
            </w:r>
            <w:r>
              <w:rPr>
                <w:rFonts w:hint="eastAsia"/>
              </w:rPr>
              <w:t>修改</w:t>
            </w:r>
            <w:r>
              <w:t>热门金融方案显示车型的数量规则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rPr>
                <w:rFonts w:hint="eastAsia"/>
              </w:rPr>
              <w:t>修改</w:t>
            </w:r>
            <w:r>
              <w:t>文案：</w:t>
            </w:r>
            <w:r>
              <w:rPr>
                <w:rFonts w:hint="eastAsia"/>
              </w:rPr>
              <w:t>金融产品列表页、金融产品详情页、询底价页面等中，首付后面的“贷款成本”改为“贷款金额”，与PC端保持一致</w:t>
            </w:r>
            <w:r>
              <w:t>，</w:t>
            </w:r>
            <w:r>
              <w:rPr>
                <w:rFonts w:hint="eastAsia"/>
              </w:rPr>
              <w:t>并</w:t>
            </w:r>
            <w:r>
              <w:t>将数据源</w:t>
            </w:r>
            <w:r>
              <w:rPr>
                <w:rFonts w:hint="eastAsia"/>
              </w:rPr>
              <w:t>修改</w:t>
            </w:r>
            <w:r>
              <w:t>成</w:t>
            </w:r>
            <w:r>
              <w:rPr>
                <w:rFonts w:hint="eastAsia"/>
              </w:rPr>
              <w:t>贷款</w:t>
            </w:r>
            <w:r>
              <w:t>金额的数据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rPr>
                <w:rFonts w:hint="eastAsia"/>
              </w:rPr>
              <w:t>17．增加文档</w:t>
            </w:r>
            <w:r>
              <w:t>17，</w:t>
            </w:r>
            <w:r>
              <w:rPr>
                <w:rFonts w:hint="eastAsia"/>
              </w:rPr>
              <w:t>阐述</w:t>
            </w:r>
            <w:r>
              <w:t>“按车型选产品”、“购车小秘”、“贴息促销”</w:t>
            </w:r>
            <w:r>
              <w:rPr>
                <w:rFonts w:hint="eastAsia"/>
              </w:rPr>
              <w:t>下</w:t>
            </w:r>
            <w:r>
              <w:t>的“品牌＋</w:t>
            </w:r>
            <w:r>
              <w:rPr>
                <w:rFonts w:hint="eastAsia"/>
              </w:rPr>
              <w:t>厂商</w:t>
            </w:r>
            <w:r>
              <w:t>车系页”的规则；“按预算选车”下“选品牌页”的规则。</w:t>
            </w:r>
            <w:r>
              <w:rPr>
                <w:rFonts w:hint="eastAsia"/>
              </w:rPr>
              <w:t>注</w:t>
            </w:r>
            <w:r>
              <w:t>：“</w:t>
            </w:r>
            <w:r>
              <w:rPr>
                <w:rFonts w:hint="eastAsia"/>
              </w:rPr>
              <w:t>贴息</w:t>
            </w:r>
            <w:r>
              <w:t>促销”下的“品牌＋</w:t>
            </w:r>
            <w:r>
              <w:rPr>
                <w:rFonts w:hint="eastAsia"/>
              </w:rPr>
              <w:t>厂商</w:t>
            </w:r>
            <w:r>
              <w:t>车系页”需要关联</w:t>
            </w:r>
            <w:r>
              <w:rPr>
                <w:rFonts w:hint="eastAsia"/>
              </w:rPr>
              <w:t>车贷</w:t>
            </w:r>
            <w:r>
              <w:t>网的</w:t>
            </w:r>
            <w:r>
              <w:rPr>
                <w:rFonts w:hint="eastAsia"/>
              </w:rPr>
              <w:t>金融</w:t>
            </w:r>
            <w:r>
              <w:t>产品</w:t>
            </w:r>
            <w:r>
              <w:rPr>
                <w:rFonts w:hint="eastAsia"/>
              </w:rPr>
              <w:t>数据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4.4</w:t>
            </w:r>
            <w:r>
              <w:rPr>
                <w:rFonts w:hint="eastAsia"/>
              </w:rPr>
              <w:t>按预算</w:t>
            </w:r>
            <w:r>
              <w:t>选车页：</w:t>
            </w:r>
            <w:r>
              <w:rPr>
                <w:rFonts w:hint="eastAsia"/>
              </w:rPr>
              <w:t>增加</w:t>
            </w:r>
            <w:r>
              <w:t>车系官方价格标签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rPr>
                <w:rFonts w:hint="eastAsia"/>
              </w:rPr>
              <w:t>提交</w:t>
            </w:r>
            <w:r>
              <w:t>报错提示：</w:t>
            </w:r>
            <w:r>
              <w:rPr>
                <w:rFonts w:hint="eastAsia"/>
              </w:rPr>
              <w:t>提交线索量失败，弹框提示。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12.4</w:t>
            </w:r>
            <w:r>
              <w:rPr>
                <w:rFonts w:hint="eastAsia"/>
              </w:rPr>
              <w:t>当</w:t>
            </w:r>
            <w:r>
              <w:t>WAP读取不到用户IP</w:t>
            </w:r>
            <w:r>
              <w:rPr>
                <w:rFonts w:hint="eastAsia"/>
              </w:rPr>
              <w:t>时</w:t>
            </w:r>
            <w:r>
              <w:t>，</w:t>
            </w:r>
            <w:r>
              <w:rPr>
                <w:rFonts w:hint="eastAsia"/>
              </w:rPr>
              <w:t>默认</w:t>
            </w:r>
            <w:r>
              <w:t>让用户前去更换</w:t>
            </w:r>
            <w:r>
              <w:rPr>
                <w:rFonts w:hint="eastAsia"/>
              </w:rPr>
              <w:t>城市页</w:t>
            </w:r>
            <w:r>
              <w:t>选择购车城市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274" w:type="dxa"/>
            <w:vAlign w:val="top"/>
          </w:tcPr>
          <w:p>
            <w:r>
              <w:t>V1.09</w:t>
            </w:r>
          </w:p>
        </w:tc>
        <w:tc>
          <w:tcPr>
            <w:tcW w:w="1805" w:type="dxa"/>
            <w:vAlign w:val="top"/>
          </w:tcPr>
          <w:p>
            <w:r>
              <w:t>2015</w:t>
            </w:r>
            <w:r>
              <w:rPr>
                <w:rFonts w:hint="eastAsia"/>
              </w:rPr>
              <w:t>年</w:t>
            </w:r>
            <w:r>
              <w:t>9</w:t>
            </w:r>
            <w:r>
              <w:rPr>
                <w:rFonts w:hint="eastAsia"/>
              </w:rPr>
              <w:t>月</w:t>
            </w:r>
            <w:r>
              <w:t>15</w:t>
            </w:r>
            <w:r>
              <w:rPr>
                <w:rFonts w:hint="eastAsia"/>
              </w:rPr>
              <w:t>日</w:t>
            </w:r>
          </w:p>
        </w:tc>
        <w:tc>
          <w:tcPr>
            <w:tcW w:w="5437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4修改按预算选车页，</w:t>
            </w:r>
            <w:r>
              <w:rPr>
                <w:rFonts w:hint="eastAsia"/>
              </w:rPr>
              <w:t>官方</w:t>
            </w:r>
            <w:r>
              <w:t>价格为</w:t>
            </w:r>
            <w:r>
              <w:rPr>
                <w:rFonts w:hint="eastAsia"/>
              </w:rPr>
              <w:t>该</w:t>
            </w:r>
            <w:r>
              <w:t>车系下价格最低的车型价格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274" w:type="dxa"/>
            <w:vAlign w:val="top"/>
          </w:tcPr>
          <w:p>
            <w:r>
              <w:t>V1.09.1</w:t>
            </w:r>
          </w:p>
        </w:tc>
        <w:tc>
          <w:tcPr>
            <w:tcW w:w="1805" w:type="dxa"/>
            <w:vAlign w:val="top"/>
          </w:tcPr>
          <w:p>
            <w:r>
              <w:t>2015</w:t>
            </w:r>
            <w:r>
              <w:rPr>
                <w:rFonts w:hint="eastAsia"/>
              </w:rPr>
              <w:t>年</w:t>
            </w:r>
            <w:r>
              <w:t>9</w:t>
            </w:r>
            <w:r>
              <w:rPr>
                <w:rFonts w:hint="eastAsia"/>
              </w:rPr>
              <w:t>月</w:t>
            </w:r>
            <w:r>
              <w:t>23日</w:t>
            </w:r>
          </w:p>
        </w:tc>
        <w:tc>
          <w:tcPr>
            <w:tcW w:w="5437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15.13</w:t>
            </w:r>
            <w:r>
              <w:rPr>
                <w:rFonts w:hint="eastAsia"/>
              </w:rPr>
              <w:t>增加</w:t>
            </w:r>
            <w:r>
              <w:t>“订单级别</w:t>
            </w:r>
            <w:r>
              <w:rPr>
                <w:rFonts w:hint="eastAsia"/>
              </w:rPr>
              <w:t>和</w:t>
            </w:r>
            <w:r>
              <w:t>生成条件说明”</w:t>
            </w:r>
            <w:r>
              <w:rPr>
                <w:rFonts w:hint="eastAsia"/>
              </w:rPr>
              <w:t>文档</w:t>
            </w:r>
            <w:r>
              <w:t>板块，解释一级订单、</w:t>
            </w:r>
            <w:r>
              <w:rPr>
                <w:rFonts w:hint="eastAsia"/>
              </w:rPr>
              <w:t>二级</w:t>
            </w:r>
            <w:r>
              <w:t>订单、</w:t>
            </w:r>
            <w:r>
              <w:rPr>
                <w:rFonts w:hint="eastAsia"/>
              </w:rPr>
              <w:t>三级</w:t>
            </w:r>
            <w:r>
              <w:t>订单的来源与区别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274" w:type="dxa"/>
            <w:vAlign w:val="top"/>
          </w:tcPr>
          <w:p>
            <w:r>
              <w:t>V1.10</w:t>
            </w:r>
          </w:p>
        </w:tc>
        <w:tc>
          <w:tcPr>
            <w:tcW w:w="1805" w:type="dxa"/>
            <w:vAlign w:val="top"/>
          </w:tcPr>
          <w:p>
            <w:r>
              <w:t>2015</w:t>
            </w:r>
            <w:r>
              <w:rPr>
                <w:rFonts w:hint="eastAsia"/>
              </w:rPr>
              <w:t>年</w:t>
            </w:r>
            <w:r>
              <w:t>9</w:t>
            </w:r>
            <w:r>
              <w:rPr>
                <w:rFonts w:hint="eastAsia"/>
              </w:rPr>
              <w:t>月</w:t>
            </w:r>
            <w:r>
              <w:t>24</w:t>
            </w:r>
            <w:r>
              <w:rPr>
                <w:rFonts w:hint="eastAsia"/>
              </w:rPr>
              <w:t>日</w:t>
            </w:r>
          </w:p>
        </w:tc>
        <w:tc>
          <w:tcPr>
            <w:tcW w:w="5437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增加文档7.1（申请流程手机号码前置）；</w:t>
            </w:r>
            <w:r>
              <w:rPr>
                <w:rFonts w:hint="eastAsia"/>
              </w:rPr>
              <w:t>将</w:t>
            </w:r>
            <w:r>
              <w:t>用户提交手机</w:t>
            </w:r>
            <w:r>
              <w:rPr>
                <w:rFonts w:hint="eastAsia"/>
              </w:rPr>
              <w:t>号码</w:t>
            </w:r>
            <w:r>
              <w:t>的动作前置到提交个人资质</w:t>
            </w:r>
            <w:r>
              <w:rPr>
                <w:rFonts w:hint="eastAsia"/>
              </w:rPr>
              <w:t>前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文档7.4、文档7.5、</w:t>
            </w:r>
            <w:r>
              <w:rPr>
                <w:rFonts w:hint="eastAsia"/>
              </w:rPr>
              <w:t>文档</w:t>
            </w:r>
            <w:r>
              <w:t>7.6删除了用户</w:t>
            </w:r>
            <w:r>
              <w:rPr>
                <w:rFonts w:hint="eastAsia"/>
              </w:rPr>
              <w:t>提交</w:t>
            </w:r>
            <w:r>
              <w:t>手机号码流程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文档11（</w:t>
            </w:r>
            <w:r>
              <w:rPr>
                <w:rFonts w:hint="eastAsia"/>
              </w:rPr>
              <w:t>我</w:t>
            </w:r>
            <w:r>
              <w:t>的订单）：修改页面样式，</w:t>
            </w:r>
            <w:r>
              <w:rPr>
                <w:rFonts w:hint="eastAsia"/>
              </w:rPr>
              <w:t>并解释</w:t>
            </w:r>
            <w:r>
              <w:t>我的订单级别分类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274" w:type="dxa"/>
            <w:vAlign w:val="top"/>
          </w:tcPr>
          <w:p>
            <w:r>
              <w:t>V1.1</w:t>
            </w:r>
            <w:r>
              <w:rPr>
                <w:rFonts w:hint="eastAsia"/>
                <w:lang w:val="en-US" w:eastAsia="zh-CN"/>
              </w:rPr>
              <w:t>0.1</w:t>
            </w:r>
            <w:bookmarkStart w:id="74" w:name="_GoBack"/>
            <w:bookmarkEnd w:id="74"/>
          </w:p>
        </w:tc>
        <w:tc>
          <w:tcPr>
            <w:tcW w:w="1805" w:type="dxa"/>
            <w:vAlign w:val="top"/>
          </w:tcPr>
          <w:p>
            <w:r>
              <w:t>2015</w:t>
            </w:r>
            <w:r>
              <w:rPr>
                <w:rFonts w:hint="eastAsia"/>
              </w:rPr>
              <w:t>年</w:t>
            </w:r>
            <w:r>
              <w:t>10</w:t>
            </w:r>
            <w:r>
              <w:rPr>
                <w:rFonts w:hint="eastAsia"/>
              </w:rPr>
              <w:t>月</w:t>
            </w:r>
            <w:r>
              <w:t>10</w:t>
            </w:r>
            <w:r>
              <w:rPr>
                <w:rFonts w:hint="eastAsia"/>
              </w:rPr>
              <w:t>日</w:t>
            </w:r>
          </w:p>
        </w:tc>
        <w:tc>
          <w:tcPr>
            <w:tcW w:w="5437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汽车网通用底部的样式为：</w:t>
            </w:r>
          </w:p>
          <w:p>
            <w:pPr>
              <w:pStyle w:val="19"/>
              <w:ind w:left="480" w:firstLine="0" w:firstLineChars="0"/>
            </w:pPr>
            <w:r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  <w:pict>
                <v:shape id="图片 2" o:spid="_x0000_s1026" type="#_x0000_t75" style="height:109.05pt;width:237.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增加文档15.14:已</w:t>
            </w:r>
            <w:r>
              <w:rPr>
                <w:rFonts w:hint="eastAsia"/>
              </w:rPr>
              <w:t>验证</w:t>
            </w:r>
            <w:r>
              <w:t>手机状态下，申请流程手机</w:t>
            </w:r>
            <w:r>
              <w:rPr>
                <w:rFonts w:hint="eastAsia"/>
              </w:rPr>
              <w:t>验证规则</w:t>
            </w:r>
            <w:r>
              <w:t>与生</w:t>
            </w:r>
            <w:r>
              <w:rPr>
                <w:rFonts w:hint="eastAsia"/>
              </w:rPr>
              <w:t>成</w:t>
            </w:r>
            <w:r>
              <w:t>订单规则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</w:pPr>
            <w:r>
              <w:rPr>
                <w:rFonts w:hint="eastAsia"/>
              </w:rPr>
              <w:t>已</w:t>
            </w:r>
            <w:r>
              <w:t>验证手机状态下，我要贷款申请流程，</w:t>
            </w:r>
            <w:r>
              <w:rPr>
                <w:rFonts w:hint="eastAsia"/>
              </w:rPr>
              <w:t>用户</w:t>
            </w:r>
            <w:r>
              <w:t>无需提交手机验证</w:t>
            </w:r>
            <w:r>
              <w:rPr>
                <w:rFonts w:hint="eastAsia"/>
              </w:rPr>
              <w:t>步骤</w:t>
            </w:r>
            <w:r>
              <w:t>，并生成两</w:t>
            </w:r>
            <w:r>
              <w:rPr>
                <w:rFonts w:hint="eastAsia"/>
              </w:rPr>
              <w:t>种</w:t>
            </w:r>
            <w:r>
              <w:t>订单：</w:t>
            </w:r>
            <w:r>
              <w:rPr>
                <w:rFonts w:hint="eastAsia"/>
              </w:rPr>
              <w:t>二级</w:t>
            </w:r>
            <w:r>
              <w:t>订单（</w:t>
            </w:r>
            <w:r>
              <w:rPr>
                <w:rFonts w:hint="eastAsia"/>
              </w:rPr>
              <w:t>仅提交</w:t>
            </w:r>
            <w:r>
              <w:t>个人资质，</w:t>
            </w:r>
            <w:r>
              <w:rPr>
                <w:rFonts w:hint="eastAsia"/>
              </w:rPr>
              <w:t>未选择</w:t>
            </w:r>
            <w:r>
              <w:t>经销商）；</w:t>
            </w:r>
            <w:r>
              <w:rPr>
                <w:rFonts w:hint="eastAsia"/>
              </w:rPr>
              <w:t>三级</w:t>
            </w:r>
            <w:r>
              <w:t>订单（提交个人资质、并且选择经销商）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</w:pPr>
            <w:r>
              <w:rPr>
                <w:rFonts w:hint="eastAsia"/>
              </w:rPr>
              <w:t>已</w:t>
            </w:r>
            <w:r>
              <w:t>验证手机状态下，</w:t>
            </w:r>
            <w:r>
              <w:rPr>
                <w:rFonts w:hint="eastAsia"/>
              </w:rPr>
              <w:t>购车</w:t>
            </w:r>
            <w:r>
              <w:t>小秘申请流程，</w:t>
            </w:r>
            <w:r>
              <w:rPr>
                <w:rFonts w:hint="eastAsia"/>
              </w:rPr>
              <w:t>用户</w:t>
            </w:r>
            <w:r>
              <w:t>无需提交手机验证步骤，会</w:t>
            </w:r>
            <w:r>
              <w:rPr>
                <w:rFonts w:hint="eastAsia"/>
              </w:rPr>
              <w:t>生成</w:t>
            </w:r>
            <w:r>
              <w:t>两种订单：</w:t>
            </w:r>
            <w:r>
              <w:rPr>
                <w:rFonts w:hint="eastAsia"/>
              </w:rPr>
              <w:t>二</w:t>
            </w:r>
            <w:r>
              <w:t>级订单（提交了个人资质或选择了车型，</w:t>
            </w:r>
            <w:r>
              <w:rPr>
                <w:rFonts w:hint="eastAsia"/>
              </w:rPr>
              <w:t>但</w:t>
            </w:r>
            <w:r>
              <w:t>没有选择经销商）；</w:t>
            </w:r>
            <w:r>
              <w:rPr>
                <w:rFonts w:hint="eastAsia"/>
              </w:rPr>
              <w:t>三级</w:t>
            </w:r>
            <w:r>
              <w:t>订单（提交个人资质、</w:t>
            </w:r>
            <w:r>
              <w:rPr>
                <w:rFonts w:hint="eastAsia"/>
              </w:rPr>
              <w:t>选择</w:t>
            </w:r>
            <w:r>
              <w:t>了车型、</w:t>
            </w:r>
            <w:r>
              <w:rPr>
                <w:rFonts w:hint="eastAsia"/>
              </w:rPr>
              <w:t>并且</w:t>
            </w:r>
            <w:r>
              <w:t>选择了经销商）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文档15.13：购车</w:t>
            </w:r>
            <w:r>
              <w:rPr>
                <w:rFonts w:hint="eastAsia"/>
              </w:rPr>
              <w:t>小秘</w:t>
            </w:r>
            <w:r>
              <w:t>生成两</w:t>
            </w:r>
            <w:r>
              <w:rPr>
                <w:rFonts w:hint="eastAsia"/>
              </w:rPr>
              <w:t>种</w:t>
            </w:r>
            <w:r>
              <w:t>订单：</w:t>
            </w:r>
            <w:r>
              <w:rPr>
                <w:rFonts w:hint="eastAsia"/>
              </w:rPr>
              <w:t>二级</w:t>
            </w:r>
            <w:r>
              <w:t>订单和三级订单</w:t>
            </w:r>
          </w:p>
          <w:p>
            <w:pPr>
              <w:pStyle w:val="19"/>
              <w:ind w:left="480" w:firstLine="0" w:firstLineChars="0"/>
            </w:pPr>
          </w:p>
        </w:tc>
      </w:tr>
    </w:tbl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ascii="微软雅黑" w:hAnsi="微软雅黑" w:eastAsia="微软雅黑"/>
          <w:sz w:val="21"/>
          <w:szCs w:val="21"/>
        </w:rPr>
        <w:t>首页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 w:cs="Times New Roman"/>
          <w:kern w:val="2"/>
          <w:sz w:val="21"/>
          <w:szCs w:val="21"/>
          <w:lang w:val="en-US" w:eastAsia="zh-CN" w:bidi="ar-SA"/>
        </w:rPr>
        <w:pict>
          <v:shape id="图片 55" o:spid="_x0000_s1027" type="#_x0000_t75" style="height:311.2pt;width:186.35pt;rotation:0f;" o:ole="f" fillcolor="#FFFFFF" filled="f" o:preferrelative="t" stroked="f" coordorigin="0,0" coordsize="21600,21600">
            <v:fill on="f" color2="#FFFFFF" focus="0%"/>
            <v:imagedata gain="65536f" blacklevel="0f" gamma="0" o:title="" r:id="rId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"p=汽车金融首页"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http://192.168.120.91/wap081201/#p=汽车金融首页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页面</w:t>
      </w:r>
      <w:r>
        <w:rPr>
          <w:rFonts w:ascii="微软雅黑" w:hAnsi="微软雅黑" w:eastAsia="微软雅黑"/>
          <w:sz w:val="21"/>
          <w:szCs w:val="21"/>
        </w:rPr>
        <w:t>顶部／</w:t>
      </w:r>
      <w:r>
        <w:rPr>
          <w:rFonts w:hint="eastAsia" w:ascii="微软雅黑" w:hAnsi="微软雅黑" w:eastAsia="微软雅黑"/>
          <w:sz w:val="21"/>
          <w:szCs w:val="21"/>
        </w:rPr>
        <w:t>底部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66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84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662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8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  <w:pict>
                <v:shape id="图片 85" o:spid="_x0000_s1028" type="#_x0000_t75" style="height:25.35pt;width:193.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666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汽车贷款，</w:t>
            </w:r>
            <w:r>
              <w:rPr>
                <w:rFonts w:hint="eastAsia" w:ascii="微软雅黑" w:hAnsi="微软雅黑" w:eastAsia="微软雅黑"/>
                <w:szCs w:val="21"/>
              </w:rPr>
              <w:t>有</w:t>
            </w:r>
            <w:r>
              <w:rPr>
                <w:rFonts w:ascii="微软雅黑" w:hAnsi="微软雅黑" w:eastAsia="微软雅黑"/>
                <w:szCs w:val="21"/>
              </w:rPr>
              <w:t>面包屑（文档15.</w:t>
            </w:r>
            <w:commentRangeStart w:id="0"/>
            <w:r>
              <w:rPr>
                <w:rFonts w:ascii="微软雅黑" w:hAnsi="微软雅黑" w:eastAsia="微软雅黑"/>
                <w:szCs w:val="21"/>
              </w:rPr>
              <w:t>11</w:t>
            </w:r>
            <w:commentRangeEnd w:id="0"/>
            <w:r>
              <w:rPr>
                <w:rStyle w:val="16"/>
              </w:rPr>
              <w:commentReference w:id="0"/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66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  <w:pict>
                <v:shape id="图片 8" o:spid="_x0000_s1029" type="#_x0000_t75" style="height:109.05pt;width:237.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首页控件</w:t>
      </w:r>
      <w:r>
        <w:rPr>
          <w:rFonts w:ascii="微软雅黑" w:hAnsi="微软雅黑" w:eastAsia="微软雅黑"/>
          <w:sz w:val="21"/>
          <w:szCs w:val="21"/>
        </w:rPr>
        <w:t>模块</w:t>
      </w:r>
    </w:p>
    <w:tbl>
      <w:tblPr>
        <w:tblStyle w:val="18"/>
        <w:tblW w:w="8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71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2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71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4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贴息</w:t>
            </w:r>
            <w:r>
              <w:rPr>
                <w:rFonts w:hint="eastAsia" w:ascii="微软雅黑" w:hAnsi="微软雅黑" w:eastAsia="微软雅黑"/>
                <w:szCs w:val="21"/>
              </w:rPr>
              <w:t>促销</w:t>
            </w:r>
          </w:p>
        </w:tc>
        <w:tc>
          <w:tcPr>
            <w:tcW w:w="71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 \l "_选品牌_1"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选</w:t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品牌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－</w:t>
            </w:r>
            <w:r>
              <w:fldChar w:fldCharType="begin"/>
            </w:r>
            <w:r>
              <w:instrText xml:space="preserve">HYPERLINK  \l "_厂商贴息车系页"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厂商贴息车系页</w:t>
            </w:r>
            <w:r>
              <w:fldChar w:fldCharType="end"/>
            </w:r>
            <w:r>
              <w:rPr>
                <w:rFonts w:hint="eastAsia" w:ascii="微软雅黑" w:hAnsi="微软雅黑" w:eastAsia="微软雅黑"/>
                <w:szCs w:val="21"/>
              </w:rPr>
              <w:t>—</w:t>
            </w:r>
            <w:r>
              <w:fldChar w:fldCharType="begin"/>
            </w:r>
            <w:r>
              <w:instrText xml:space="preserve">HYPERLINK  \l "_贴息金融产品列表页" </w:instrText>
            </w:r>
            <w:r>
              <w:fldChar w:fldCharType="separate"/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产品</w:t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列表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页（</w:t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贴息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促销）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24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选车贷款</w:t>
            </w:r>
          </w:p>
        </w:tc>
        <w:tc>
          <w:tcPr>
            <w:tcW w:w="71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 \l "_选品牌_2"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选品牌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－</w:t>
            </w:r>
            <w:r>
              <w:fldChar w:fldCharType="begin"/>
            </w:r>
            <w:r>
              <w:instrText xml:space="preserve">HYPERLINK  \l "_选车系"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厂商车系页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－</w:t>
            </w:r>
            <w:r>
              <w:fldChar w:fldCharType="begin"/>
            </w:r>
            <w:r>
              <w:instrText xml:space="preserve">HYPERLINK  \l "_金融产品列表页"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金融产品列表页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－</w:t>
            </w:r>
            <w:r>
              <w:fldChar w:fldCharType="begin"/>
            </w:r>
            <w:r>
              <w:instrText xml:space="preserve">HYPERLINK  \l "_选车型页" </w:instrText>
            </w:r>
            <w:r>
              <w:fldChar w:fldCharType="separate"/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返回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修改车型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24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购车小秘</w:t>
            </w:r>
          </w:p>
        </w:tc>
        <w:tc>
          <w:tcPr>
            <w:tcW w:w="71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 \l "_提交个人资质页"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提交个人资质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－</w:t>
            </w:r>
            <w:r>
              <w:fldChar w:fldCharType="begin"/>
            </w:r>
            <w:r>
              <w:instrText xml:space="preserve">HYPERLINK  \l "_确定购车城市"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确定城市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－</w:t>
            </w:r>
            <w:r>
              <w:fldChar w:fldCharType="begin"/>
            </w:r>
            <w:r>
              <w:instrText xml:space="preserve">HYPERLINK  \l "_选品牌_3" </w:instrText>
            </w:r>
            <w:r>
              <w:fldChar w:fldCharType="separate"/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选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品牌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－</w:t>
            </w:r>
            <w:r>
              <w:fldChar w:fldCharType="begin"/>
            </w:r>
            <w:r>
              <w:instrText xml:space="preserve">HYPERLINK  \l "_选车型" </w:instrText>
            </w:r>
            <w:r>
              <w:fldChar w:fldCharType="separate"/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选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车系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－</w:t>
            </w:r>
            <w:r>
              <w:fldChar w:fldCharType="begin"/>
            </w:r>
            <w:r>
              <w:instrText xml:space="preserve">HYPERLINK  \l "_有金融产品" </w:instrText>
            </w:r>
            <w:r>
              <w:fldChar w:fldCharType="separate"/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确认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金融产品</w:t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页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预算选车</w:t>
            </w:r>
          </w:p>
        </w:tc>
        <w:tc>
          <w:tcPr>
            <w:tcW w:w="71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 \l "_按预算选车页" </w:instrText>
            </w:r>
            <w:r>
              <w:fldChar w:fldCharType="separate"/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按预算选车页</w:t>
            </w:r>
            <w:r>
              <w:fldChar w:fldCharType="end"/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（默认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首付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30%、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期限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24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期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</w:trPr>
        <w:tc>
          <w:tcPr>
            <w:tcW w:w="124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我的订单</w:t>
            </w:r>
          </w:p>
        </w:tc>
        <w:tc>
          <w:tcPr>
            <w:tcW w:w="7155" w:type="dxa"/>
            <w:vAlign w:val="top"/>
          </w:tcPr>
          <w:p>
            <w:pPr>
              <w:pStyle w:val="19"/>
              <w:numPr>
                <w:ilvl w:val="0"/>
                <w:numId w:val="5"/>
              </w:numPr>
              <w:ind w:firstLineChars="0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未</w:t>
            </w:r>
            <w:r>
              <w:rPr>
                <w:rFonts w:ascii="微软雅黑" w:hAnsi="微软雅黑" w:eastAsia="微软雅黑"/>
                <w:b/>
                <w:szCs w:val="21"/>
              </w:rPr>
              <w:t>验证手机下</w:t>
            </w:r>
          </w:p>
          <w:p>
            <w:pPr>
              <w:pStyle w:val="19"/>
              <w:ind w:left="480" w:firstLine="0" w:firstLineChars="0"/>
              <w:rPr>
                <w:rStyle w:val="15"/>
                <w:rFonts w:ascii="微软雅黑" w:hAnsi="微软雅黑" w:eastAsia="微软雅黑"/>
                <w:b/>
                <w:szCs w:val="21"/>
              </w:rPr>
            </w:pPr>
            <w:r>
              <w:fldChar w:fldCharType="begin"/>
            </w:r>
            <w:r>
              <w:instrText xml:space="preserve"> HYPERLINK  \l "</w:instrText>
            </w:r>
            <w:r>
              <w:rPr>
                <w:rFonts w:hint="eastAsia"/>
              </w:rPr>
              <w:instrText xml:space="preserve">_验证页＋选车控件页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rStyle w:val="15"/>
                <w:rFonts w:hint="eastAsia"/>
              </w:rPr>
              <w:t>验证页</w:t>
            </w:r>
            <w:r>
              <w:rPr>
                <w:rStyle w:val="15"/>
              </w:rPr>
              <w:t>＋选车控件页（文档中11.2.1）</w:t>
            </w:r>
          </w:p>
          <w:p>
            <w:pPr>
              <w:pStyle w:val="19"/>
              <w:numPr>
                <w:ilvl w:val="0"/>
                <w:numId w:val="5"/>
              </w:numPr>
              <w:ind w:firstLineChars="0"/>
              <w:rPr>
                <w:rFonts w:ascii="微软雅黑" w:hAnsi="微软雅黑" w:eastAsia="微软雅黑"/>
                <w:b/>
                <w:szCs w:val="21"/>
              </w:rPr>
            </w:pPr>
            <w:r>
              <w:fldChar w:fldCharType="end"/>
            </w:r>
            <w:r>
              <w:rPr>
                <w:rFonts w:hint="eastAsia" w:ascii="微软雅黑" w:hAnsi="微软雅黑" w:eastAsia="微软雅黑"/>
                <w:b/>
                <w:szCs w:val="21"/>
              </w:rPr>
              <w:t>已验证</w:t>
            </w:r>
            <w:r>
              <w:rPr>
                <w:rFonts w:ascii="微软雅黑" w:hAnsi="微软雅黑" w:eastAsia="微软雅黑"/>
                <w:b/>
                <w:szCs w:val="21"/>
              </w:rPr>
              <w:t>手机下</w:t>
            </w:r>
          </w:p>
          <w:p>
            <w:pPr>
              <w:pStyle w:val="19"/>
              <w:ind w:left="480" w:firstLine="0" w:firstLineChars="0"/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 \l "_有订单页" </w:instrText>
            </w:r>
            <w:r>
              <w:fldChar w:fldCharType="separate"/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有订单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页</w:t>
            </w:r>
            <w:r>
              <w:fldChar w:fldCharType="end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（文档11.3）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</w:trPr>
        <w:tc>
          <w:tcPr>
            <w:tcW w:w="124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7155" w:type="dxa"/>
            <w:vAlign w:val="top"/>
          </w:tcPr>
          <w:p>
            <w:pPr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 w:cs="Times New Roman"/>
                <w:b/>
                <w:kern w:val="2"/>
                <w:sz w:val="21"/>
                <w:szCs w:val="21"/>
                <w:lang w:val="en-US" w:eastAsia="zh-CN" w:bidi="ar-SA"/>
              </w:rPr>
              <w:pict>
                <v:shape id="图片 19" o:spid="_x0000_s1030" type="#_x0000_t75" style="height:77pt;width:15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热门</w:t>
      </w:r>
      <w:r>
        <w:rPr>
          <w:rFonts w:ascii="微软雅黑" w:hAnsi="微软雅黑" w:eastAsia="微软雅黑"/>
          <w:sz w:val="21"/>
          <w:szCs w:val="21"/>
        </w:rPr>
        <w:t>车型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栏目</w:t>
      </w:r>
      <w:r>
        <w:rPr>
          <w:rFonts w:ascii="微软雅黑" w:hAnsi="微软雅黑" w:eastAsia="微软雅黑"/>
          <w:szCs w:val="21"/>
        </w:rPr>
        <w:t>分类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栏目</w:t>
            </w:r>
          </w:p>
        </w:tc>
        <w:tc>
          <w:tcPr>
            <w:tcW w:w="6917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Tab1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小型车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Tab2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紧凑型车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Tab3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中大型车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Tab4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SUV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交互</w:t>
            </w:r>
            <w:r>
              <w:rPr>
                <w:rFonts w:ascii="微软雅黑" w:hAnsi="微软雅黑" w:eastAsia="微软雅黑"/>
                <w:szCs w:val="21"/>
              </w:rPr>
              <w:t>样式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点击其他</w:t>
            </w:r>
            <w:r>
              <w:rPr>
                <w:rFonts w:ascii="微软雅黑" w:hAnsi="微软雅黑" w:eastAsia="微软雅黑"/>
                <w:szCs w:val="21"/>
              </w:rPr>
              <w:t>tab加载其他tab的热门车型信息</w:t>
            </w:r>
            <w:r>
              <w:rPr>
                <w:rFonts w:hint="eastAsia" w:ascii="微软雅黑" w:hAnsi="微软雅黑" w:eastAsia="微软雅黑"/>
                <w:szCs w:val="21"/>
              </w:rPr>
              <w:t>。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（所有的tab栏目、面包屑都没有点击交互样式要求，与汽车网WAP站的保持一致）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 w:cs="Times New Roman"/>
                <w:kern w:val="2"/>
                <w:sz w:val="21"/>
                <w:szCs w:val="21"/>
                <w:lang w:val="en-US" w:eastAsia="zh-CN" w:bidi="ar-SA"/>
              </w:rPr>
              <w:pict>
                <v:shape id="图片 1" o:spid="_x0000_s1031" type="#_x0000_t75" style="height:159.55pt;width:115.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栏目</w:t>
      </w:r>
      <w:r>
        <w:rPr>
          <w:rFonts w:ascii="微软雅黑" w:hAnsi="微软雅黑" w:eastAsia="微软雅黑"/>
          <w:szCs w:val="21"/>
        </w:rPr>
        <w:t>标签显示数量（以tab1小型车</w:t>
      </w:r>
      <w:r>
        <w:rPr>
          <w:rFonts w:hint="eastAsia" w:ascii="微软雅黑" w:hAnsi="微软雅黑" w:eastAsia="微软雅黑"/>
          <w:szCs w:val="21"/>
        </w:rPr>
        <w:t>为列</w:t>
      </w:r>
      <w:r>
        <w:rPr>
          <w:rFonts w:ascii="微软雅黑" w:hAnsi="微软雅黑" w:eastAsia="微软雅黑"/>
          <w:szCs w:val="21"/>
        </w:rPr>
        <w:t>）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74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484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数量</w:t>
            </w:r>
          </w:p>
        </w:tc>
        <w:tc>
          <w:tcPr>
            <w:tcW w:w="7484" w:type="dxa"/>
            <w:vAlign w:val="top"/>
          </w:tcPr>
          <w:p>
            <w:pPr>
              <w:pStyle w:val="19"/>
              <w:numPr>
                <w:ilvl w:val="0"/>
                <w:numId w:val="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显示排序前5的热门车型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排序规则</w:t>
      </w:r>
    </w:p>
    <w:p>
      <w:pPr>
        <w:pStyle w:val="19"/>
        <w:numPr>
          <w:ilvl w:val="0"/>
          <w:numId w:val="6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后台手动给热门车型加排序数字规则，数字越小，排序越靠前</w:t>
      </w:r>
      <w:r>
        <w:rPr>
          <w:rFonts w:ascii="微软雅黑" w:hAnsi="微软雅黑" w:eastAsia="微软雅黑"/>
          <w:szCs w:val="21"/>
        </w:rPr>
        <w:t>；</w:t>
      </w:r>
    </w:p>
    <w:p>
      <w:pPr>
        <w:pStyle w:val="19"/>
        <w:numPr>
          <w:ilvl w:val="0"/>
          <w:numId w:val="6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当</w:t>
      </w:r>
      <w:r>
        <w:rPr>
          <w:rFonts w:ascii="微软雅黑" w:hAnsi="微软雅黑" w:eastAsia="微软雅黑"/>
          <w:szCs w:val="21"/>
        </w:rPr>
        <w:t>排序</w:t>
      </w:r>
      <w:r>
        <w:rPr>
          <w:rFonts w:hint="eastAsia" w:ascii="微软雅黑" w:hAnsi="微软雅黑" w:eastAsia="微软雅黑"/>
          <w:szCs w:val="21"/>
        </w:rPr>
        <w:t>数字</w:t>
      </w:r>
      <w:r>
        <w:rPr>
          <w:rFonts w:ascii="微软雅黑" w:hAnsi="微软雅黑" w:eastAsia="微软雅黑"/>
          <w:szCs w:val="21"/>
        </w:rPr>
        <w:t>一样时，</w:t>
      </w:r>
      <w:r>
        <w:rPr>
          <w:rFonts w:hint="eastAsia" w:ascii="微软雅黑" w:hAnsi="微软雅黑" w:eastAsia="微软雅黑"/>
          <w:szCs w:val="21"/>
        </w:rPr>
        <w:t>按照</w:t>
      </w:r>
      <w:r>
        <w:rPr>
          <w:rFonts w:ascii="微软雅黑" w:hAnsi="微软雅黑" w:eastAsia="微软雅黑"/>
          <w:szCs w:val="21"/>
        </w:rPr>
        <w:t>创建时间最早的排在最前面；</w:t>
      </w:r>
    </w:p>
    <w:p>
      <w:pPr>
        <w:pStyle w:val="19"/>
        <w:numPr>
          <w:ilvl w:val="0"/>
          <w:numId w:val="6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每个</w:t>
      </w:r>
      <w:r>
        <w:rPr>
          <w:rFonts w:ascii="微软雅黑" w:hAnsi="微软雅黑" w:eastAsia="微软雅黑"/>
          <w:szCs w:val="21"/>
        </w:rPr>
        <w:t>tab的排序规则一致；</w:t>
      </w:r>
    </w:p>
    <w:p>
      <w:pPr>
        <w:pStyle w:val="19"/>
        <w:numPr>
          <w:ilvl w:val="0"/>
          <w:numId w:val="6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直接</w:t>
      </w:r>
      <w:r>
        <w:rPr>
          <w:rFonts w:hint="eastAsia" w:ascii="微软雅黑" w:hAnsi="微软雅黑" w:eastAsia="微软雅黑"/>
          <w:szCs w:val="21"/>
        </w:rPr>
        <w:t>从</w:t>
      </w:r>
      <w:r>
        <w:rPr>
          <w:rFonts w:ascii="微软雅黑" w:hAnsi="微软雅黑" w:eastAsia="微软雅黑"/>
          <w:szCs w:val="21"/>
        </w:rPr>
        <w:t>后台读取排序规则；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标签属性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7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27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20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</w:t>
            </w:r>
            <w:r>
              <w:rPr>
                <w:rFonts w:hint="eastAsia" w:ascii="微软雅黑" w:hAnsi="微软雅黑" w:eastAsia="微软雅黑"/>
                <w:szCs w:val="21"/>
              </w:rPr>
              <w:t>系</w:t>
            </w:r>
            <w:r>
              <w:rPr>
                <w:rFonts w:ascii="微软雅黑" w:hAnsi="微软雅黑" w:eastAsia="微软雅黑"/>
                <w:szCs w:val="21"/>
              </w:rPr>
              <w:t>图片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图片</w:t>
            </w:r>
            <w:r>
              <w:rPr>
                <w:rFonts w:ascii="微软雅黑" w:hAnsi="微软雅黑" w:eastAsia="微软雅黑"/>
                <w:szCs w:val="21"/>
              </w:rPr>
              <w:t>读</w:t>
            </w:r>
            <w:r>
              <w:rPr>
                <w:rFonts w:hint="eastAsia" w:ascii="微软雅黑" w:hAnsi="微软雅黑" w:eastAsia="微软雅黑"/>
                <w:szCs w:val="21"/>
              </w:rPr>
              <w:t>取</w:t>
            </w:r>
            <w:r>
              <w:rPr>
                <w:rFonts w:ascii="微软雅黑" w:hAnsi="微软雅黑" w:eastAsia="微软雅黑"/>
                <w:szCs w:val="21"/>
              </w:rPr>
              <w:t>汽车网</w:t>
            </w:r>
            <w:r>
              <w:rPr>
                <w:rFonts w:hint="eastAsia" w:ascii="微软雅黑" w:hAnsi="微软雅黑" w:eastAsia="微软雅黑"/>
                <w:szCs w:val="21"/>
              </w:rPr>
              <w:t>车</w:t>
            </w:r>
            <w:r>
              <w:rPr>
                <w:rFonts w:ascii="微软雅黑" w:hAnsi="微软雅黑" w:eastAsia="微软雅黑"/>
                <w:szCs w:val="21"/>
              </w:rPr>
              <w:t>型</w:t>
            </w:r>
            <w:r>
              <w:rPr>
                <w:rFonts w:hint="eastAsia" w:ascii="微软雅黑" w:hAnsi="微软雅黑" w:eastAsia="微软雅黑"/>
                <w:szCs w:val="21"/>
              </w:rPr>
              <w:t>库</w:t>
            </w:r>
            <w:r>
              <w:rPr>
                <w:rFonts w:ascii="微软雅黑" w:hAnsi="微软雅黑" w:eastAsia="微软雅黑"/>
                <w:szCs w:val="21"/>
              </w:rPr>
              <w:t>的</w:t>
            </w:r>
            <w:r>
              <w:rPr>
                <w:rFonts w:hint="eastAsia" w:ascii="微软雅黑" w:hAnsi="微软雅黑" w:eastAsia="微软雅黑"/>
                <w:szCs w:val="21"/>
              </w:rPr>
              <w:t>数据</w:t>
            </w:r>
          </w:p>
          <w:p>
            <w:pPr>
              <w:pStyle w:val="19"/>
              <w:numPr>
                <w:ilvl w:val="0"/>
                <w:numId w:val="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图片</w:t>
            </w:r>
            <w:r>
              <w:rPr>
                <w:rFonts w:ascii="微软雅黑" w:hAnsi="微软雅黑" w:eastAsia="微软雅黑"/>
                <w:szCs w:val="21"/>
              </w:rPr>
              <w:t>尺寸：</w:t>
            </w:r>
            <w:commentRangeStart w:id="1"/>
            <w:r>
              <w:rPr>
                <w:rFonts w:ascii="微软雅黑" w:hAnsi="微软雅黑" w:eastAsia="微软雅黑"/>
                <w:szCs w:val="21"/>
              </w:rPr>
              <w:t>100</w:t>
            </w:r>
            <w:r>
              <w:rPr>
                <w:rFonts w:hint="eastAsia" w:ascii="微软雅黑" w:hAnsi="微软雅黑" w:eastAsia="微软雅黑"/>
                <w:szCs w:val="21"/>
              </w:rPr>
              <w:t>X</w:t>
            </w:r>
            <w:r>
              <w:rPr>
                <w:rFonts w:ascii="微软雅黑" w:hAnsi="微软雅黑" w:eastAsia="微软雅黑"/>
                <w:szCs w:val="21"/>
              </w:rPr>
              <w:t>75px</w:t>
            </w:r>
            <w:commentRangeEnd w:id="1"/>
            <w:r>
              <w:rPr>
                <w:rStyle w:val="16"/>
              </w:rPr>
              <w:commentReference w:id="1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</w:t>
            </w:r>
            <w:r>
              <w:rPr>
                <w:rFonts w:hint="eastAsia" w:ascii="微软雅黑" w:hAnsi="微软雅黑" w:eastAsia="微软雅黑"/>
                <w:szCs w:val="21"/>
              </w:rPr>
              <w:t>系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</w:rPr>
              <w:t>超过可显示区域时；超过部分以</w:t>
            </w:r>
            <w:commentRangeStart w:id="2"/>
            <w:r>
              <w:rPr>
                <w:rFonts w:hint="eastAsia" w:ascii="微软雅黑" w:hAnsi="微软雅黑" w:eastAsia="微软雅黑"/>
              </w:rPr>
              <w:t>省略号显示</w:t>
            </w:r>
            <w:commentRangeEnd w:id="2"/>
            <w:r>
              <w:rPr>
                <w:rStyle w:val="16"/>
              </w:rPr>
              <w:commentReference w:id="2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8"/>
              </w:numPr>
              <w:ind w:firstLineChars="0"/>
            </w:pPr>
            <w:r>
              <w:rPr>
                <w:rFonts w:hint="eastAsia" w:ascii="微软雅黑" w:hAnsi="微软雅黑" w:eastAsia="微软雅黑" w:cs="微软雅黑"/>
                <w:color w:val="808080"/>
              </w:rPr>
              <w:t>定位到城市=</w:t>
            </w:r>
            <w:r>
              <w:rPr>
                <w:rFonts w:ascii="微软雅黑" w:hAnsi="微软雅黑" w:eastAsia="微软雅黑" w:cs="微软雅黑"/>
                <w:color w:val="808080"/>
              </w:rPr>
              <w:t>按</w:t>
            </w:r>
            <w:r>
              <w:rPr>
                <w:rFonts w:hint="eastAsia" w:ascii="微软雅黑" w:hAnsi="微软雅黑" w:eastAsia="微软雅黑" w:cs="微软雅黑"/>
                <w:color w:val="808080"/>
              </w:rPr>
              <w:t>当地经销商平均报价</w:t>
            </w:r>
            <w:r>
              <w:rPr>
                <w:rFonts w:ascii="微软雅黑" w:hAnsi="微软雅黑" w:eastAsia="微软雅黑" w:cs="微软雅黑"/>
                <w:color w:val="808080"/>
              </w:rPr>
              <w:t>计算</w:t>
            </w:r>
            <w:r>
              <w:rPr>
                <w:rFonts w:hint="eastAsia" w:ascii="微软雅黑" w:hAnsi="微软雅黑" w:eastAsia="微软雅黑" w:cs="微软雅黑"/>
                <w:color w:val="808080"/>
              </w:rPr>
              <w:t>月供；</w:t>
            </w:r>
            <w:r>
              <w:fldChar w:fldCharType="begin"/>
            </w:r>
            <w:r>
              <w:instrText xml:space="preserve">HYPERLINK  \l "_月供" </w:instrText>
            </w:r>
            <w:r>
              <w:fldChar w:fldCharType="separate"/>
            </w:r>
            <w:r>
              <w:t>见计算公式栏目</w:t>
            </w:r>
            <w:r>
              <w:fldChar w:fldCharType="end"/>
            </w:r>
            <w:r>
              <w:t>（文档中15.1）</w:t>
            </w:r>
          </w:p>
          <w:p>
            <w:pPr>
              <w:pStyle w:val="19"/>
              <w:numPr>
                <w:ilvl w:val="0"/>
                <w:numId w:val="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808080"/>
              </w:rPr>
              <w:t>定位不到城市=</w:t>
            </w:r>
            <w:r>
              <w:rPr>
                <w:rFonts w:ascii="微软雅黑" w:hAnsi="微软雅黑" w:eastAsia="微软雅黑" w:cs="微软雅黑"/>
                <w:color w:val="808080"/>
              </w:rPr>
              <w:t>按</w:t>
            </w:r>
            <w:r>
              <w:rPr>
                <w:rFonts w:hint="eastAsia" w:ascii="微软雅黑" w:hAnsi="微软雅黑" w:eastAsia="微软雅黑" w:cs="微软雅黑"/>
                <w:color w:val="808080"/>
              </w:rPr>
              <w:t>官方指导价</w:t>
            </w:r>
            <w:r>
              <w:rPr>
                <w:rFonts w:ascii="微软雅黑" w:hAnsi="微软雅黑" w:eastAsia="微软雅黑" w:cs="微软雅黑"/>
                <w:color w:val="808080"/>
              </w:rPr>
              <w:t>计算</w:t>
            </w:r>
            <w:r>
              <w:rPr>
                <w:rFonts w:hint="eastAsia" w:ascii="微软雅黑" w:hAnsi="微软雅黑" w:eastAsia="微软雅黑" w:cs="微软雅黑"/>
                <w:color w:val="808080"/>
              </w:rPr>
              <w:t>月供</w:t>
            </w:r>
            <w:r>
              <w:rPr>
                <w:rFonts w:ascii="微软雅黑" w:hAnsi="微软雅黑" w:eastAsia="微软雅黑" w:cs="微软雅黑"/>
                <w:color w:val="808080"/>
              </w:rPr>
              <w:t>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计算公式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fldChar w:fldCharType="begin"/>
            </w:r>
            <w:r>
              <w:instrText xml:space="preserve">HYPERLINK  \l "_总成本" </w:instrText>
            </w:r>
            <w:r>
              <w:fldChar w:fldCharType="separate"/>
            </w:r>
            <w:r>
              <w:t>见计算公式栏目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跳转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点击跳转到该款车</w:t>
            </w:r>
            <w:r>
              <w:rPr>
                <w:rFonts w:hint="eastAsia" w:ascii="微软雅黑" w:hAnsi="微软雅黑" w:eastAsia="微软雅黑"/>
                <w:szCs w:val="21"/>
              </w:rPr>
              <w:t>系</w:t>
            </w:r>
            <w:r>
              <w:rPr>
                <w:rFonts w:ascii="微软雅黑" w:hAnsi="微软雅黑" w:eastAsia="微软雅黑"/>
                <w:szCs w:val="21"/>
              </w:rPr>
              <w:t>的金融产品列表页；</w:t>
            </w:r>
          </w:p>
          <w:p>
            <w:pPr>
              <w:pStyle w:val="19"/>
              <w:numPr>
                <w:ilvl w:val="0"/>
                <w:numId w:val="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默认该车系下</w:t>
            </w: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成本最低的车型；</w:t>
            </w:r>
          </w:p>
          <w:p>
            <w:pPr>
              <w:pStyle w:val="19"/>
              <w:numPr>
                <w:ilvl w:val="0"/>
                <w:numId w:val="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跳转</w:t>
            </w:r>
            <w:r>
              <w:rPr>
                <w:rFonts w:ascii="微软雅黑" w:hAnsi="微软雅黑" w:eastAsia="微软雅黑"/>
                <w:szCs w:val="21"/>
              </w:rPr>
              <w:t xml:space="preserve">规则： </w:t>
            </w:r>
          </w:p>
          <w:p>
            <w:pPr>
              <w:pStyle w:val="19"/>
              <w:numPr>
                <w:ilvl w:val="0"/>
                <w:numId w:val="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 w:cs="Times New Roman"/>
                <w:kern w:val="2"/>
                <w:sz w:val="21"/>
                <w:szCs w:val="21"/>
                <w:lang w:val="en-US" w:eastAsia="zh-CN" w:bidi="ar-SA"/>
              </w:rPr>
              <w:pict>
                <v:shape id="图片 89" o:spid="_x0000_s1032" type="#_x0000_t75" style="height:191.7pt;width:154.1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ind w:left="480"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备注</w:t>
            </w:r>
            <w:r>
              <w:rPr>
                <w:rFonts w:ascii="微软雅黑" w:hAnsi="微软雅黑" w:eastAsia="微软雅黑"/>
                <w:szCs w:val="21"/>
              </w:rPr>
              <w:t>：（询价页跳转到本</w:t>
            </w:r>
            <w:r>
              <w:rPr>
                <w:rFonts w:hint="eastAsia" w:ascii="微软雅黑" w:hAnsi="微软雅黑" w:eastAsia="微软雅黑"/>
                <w:szCs w:val="21"/>
              </w:rPr>
              <w:t>文档</w:t>
            </w:r>
            <w:r>
              <w:rPr>
                <w:rFonts w:ascii="微软雅黑" w:hAnsi="微软雅黑" w:eastAsia="微软雅黑"/>
                <w:szCs w:val="21"/>
              </w:rPr>
              <w:t>中：</w:t>
            </w:r>
            <w:r>
              <w:fldChar w:fldCharType="begin"/>
            </w:r>
            <w:r>
              <w:instrText xml:space="preserve">HYPERLINK  \l "_询价" </w:instrText>
            </w:r>
            <w:r>
              <w:fldChar w:fldCharType="separate"/>
            </w:r>
            <w:r>
              <w:t>13.1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热门</w:t>
      </w:r>
      <w:r>
        <w:rPr>
          <w:rFonts w:ascii="微软雅黑" w:hAnsi="微软雅黑" w:eastAsia="微软雅黑"/>
          <w:sz w:val="21"/>
          <w:szCs w:val="21"/>
        </w:rPr>
        <w:t>金融方案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栏目分类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pStyle w:val="19"/>
              <w:ind w:left="425" w:firstLine="0" w:firstLineChars="0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栏目</w:t>
            </w:r>
          </w:p>
        </w:tc>
        <w:tc>
          <w:tcPr>
            <w:tcW w:w="6917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Tab1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推荐</w:t>
            </w: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Tab2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超低</w:t>
            </w:r>
            <w:r>
              <w:rPr>
                <w:rFonts w:ascii="微软雅黑" w:hAnsi="微软雅黑" w:eastAsia="微软雅黑"/>
                <w:szCs w:val="21"/>
              </w:rPr>
              <w:t>利率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Tab3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零利息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Tab4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零</w:t>
            </w:r>
            <w:r>
              <w:rPr>
                <w:rFonts w:ascii="微软雅黑" w:hAnsi="微软雅黑" w:eastAsia="微软雅黑"/>
                <w:szCs w:val="21"/>
              </w:rPr>
              <w:t>月供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交互样式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FF0000"/>
                <w:szCs w:val="21"/>
              </w:rPr>
              <w:t>（所有的tab栏目、面包屑都没有点击交互样式要求，与汽车网WAP站的保持一致）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 w:cs="Times New Roman"/>
                <w:kern w:val="2"/>
                <w:sz w:val="21"/>
                <w:szCs w:val="21"/>
                <w:lang w:val="en-US" w:eastAsia="zh-CN" w:bidi="ar-SA"/>
              </w:rPr>
              <w:pict>
                <v:shape id="图片 35" o:spid="_x0000_s1033" type="#_x0000_t75" style="height:177.4pt;width:128.8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commentRangeStart w:id="3"/>
      <w:r>
        <w:rPr>
          <w:rFonts w:hint="eastAsia" w:ascii="微软雅黑" w:hAnsi="微软雅黑" w:eastAsia="微软雅黑"/>
          <w:szCs w:val="21"/>
        </w:rPr>
        <w:t>栏</w:t>
      </w:r>
      <w:commentRangeEnd w:id="3"/>
      <w:r>
        <w:rPr>
          <w:rStyle w:val="16"/>
          <w:bCs w:val="0"/>
        </w:rPr>
        <w:commentReference w:id="3"/>
      </w:r>
      <w:r>
        <w:rPr>
          <w:rFonts w:hint="eastAsia" w:ascii="微软雅黑" w:hAnsi="微软雅黑" w:eastAsia="微软雅黑"/>
          <w:szCs w:val="21"/>
        </w:rPr>
        <w:t>目金融机构</w:t>
      </w:r>
      <w:r>
        <w:rPr>
          <w:rFonts w:ascii="微软雅黑" w:hAnsi="微软雅黑" w:eastAsia="微软雅黑"/>
          <w:szCs w:val="21"/>
        </w:rPr>
        <w:t>数量（以tab1推荐金融</w:t>
      </w:r>
      <w:r>
        <w:rPr>
          <w:rFonts w:hint="eastAsia" w:ascii="微软雅黑" w:hAnsi="微软雅黑" w:eastAsia="微软雅黑"/>
          <w:szCs w:val="21"/>
        </w:rPr>
        <w:t>为列</w:t>
      </w:r>
      <w:r>
        <w:rPr>
          <w:rFonts w:ascii="微软雅黑" w:hAnsi="微软雅黑" w:eastAsia="微软雅黑"/>
          <w:szCs w:val="21"/>
        </w:rPr>
        <w:t>）：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8"/>
        <w:gridCol w:w="68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884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金融机构</w:t>
            </w:r>
          </w:p>
        </w:tc>
        <w:tc>
          <w:tcPr>
            <w:tcW w:w="6884" w:type="dxa"/>
            <w:vAlign w:val="top"/>
          </w:tcPr>
          <w:p>
            <w:pPr>
              <w:pStyle w:val="19"/>
              <w:numPr>
                <w:ilvl w:val="0"/>
                <w:numId w:val="1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前端</w:t>
            </w:r>
            <w:r>
              <w:rPr>
                <w:rFonts w:ascii="微软雅黑" w:hAnsi="微软雅黑" w:eastAsia="微软雅黑"/>
                <w:szCs w:val="21"/>
              </w:rPr>
              <w:t>默认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  <w:r>
              <w:rPr>
                <w:rFonts w:ascii="微软雅黑" w:hAnsi="微软雅黑" w:eastAsia="微软雅黑"/>
                <w:szCs w:val="21"/>
              </w:rPr>
              <w:t>排序前3</w:t>
            </w:r>
            <w:r>
              <w:rPr>
                <w:rFonts w:hint="eastAsia" w:ascii="微软雅黑" w:hAnsi="微软雅黑" w:eastAsia="微软雅黑"/>
                <w:szCs w:val="21"/>
              </w:rPr>
              <w:t>的</w:t>
            </w:r>
            <w:r>
              <w:rPr>
                <w:rFonts w:ascii="微软雅黑" w:hAnsi="微软雅黑" w:eastAsia="微软雅黑"/>
                <w:szCs w:val="21"/>
              </w:rPr>
              <w:t>金融</w:t>
            </w:r>
            <w:r>
              <w:rPr>
                <w:rFonts w:hint="eastAsia" w:ascii="微软雅黑" w:hAnsi="微软雅黑" w:eastAsia="微软雅黑"/>
                <w:szCs w:val="21"/>
              </w:rPr>
              <w:t>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</w:trPr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</w:t>
            </w:r>
            <w:r>
              <w:rPr>
                <w:rFonts w:hint="eastAsia" w:ascii="微软雅黑" w:hAnsi="微软雅黑" w:eastAsia="微软雅黑"/>
                <w:szCs w:val="21"/>
              </w:rPr>
              <w:t>型方案</w:t>
            </w:r>
          </w:p>
        </w:tc>
        <w:tc>
          <w:tcPr>
            <w:tcW w:w="6884" w:type="dxa"/>
            <w:vAlign w:val="top"/>
          </w:tcPr>
          <w:p>
            <w:pPr>
              <w:pStyle w:val="19"/>
              <w:numPr>
                <w:ilvl w:val="0"/>
                <w:numId w:val="1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前端</w:t>
            </w:r>
            <w:r>
              <w:rPr>
                <w:rFonts w:ascii="微软雅黑" w:hAnsi="微软雅黑" w:eastAsia="微软雅黑"/>
                <w:szCs w:val="21"/>
              </w:rPr>
              <w:t>默认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  <w:r>
              <w:rPr>
                <w:rFonts w:ascii="微软雅黑" w:hAnsi="微软雅黑" w:eastAsia="微软雅黑"/>
                <w:szCs w:val="21"/>
              </w:rPr>
              <w:t>排序前3</w:t>
            </w:r>
            <w:r>
              <w:rPr>
                <w:rFonts w:hint="eastAsia" w:ascii="微软雅黑" w:hAnsi="微软雅黑" w:eastAsia="微软雅黑"/>
                <w:szCs w:val="21"/>
              </w:rPr>
              <w:t>的</w:t>
            </w:r>
            <w:r>
              <w:rPr>
                <w:rFonts w:ascii="微软雅黑" w:hAnsi="微软雅黑" w:eastAsia="微软雅黑"/>
                <w:szCs w:val="21"/>
              </w:rPr>
              <w:t>车</w:t>
            </w:r>
            <w:r>
              <w:rPr>
                <w:rFonts w:hint="eastAsia" w:ascii="微软雅黑" w:hAnsi="微软雅黑" w:eastAsia="微软雅黑"/>
                <w:szCs w:val="21"/>
              </w:rPr>
              <w:t>型</w:t>
            </w:r>
            <w:r>
              <w:rPr>
                <w:rFonts w:ascii="微软雅黑" w:hAnsi="微软雅黑" w:eastAsia="微软雅黑"/>
                <w:szCs w:val="21"/>
              </w:rPr>
              <w:t>金融产品方案</w:t>
            </w:r>
          </w:p>
          <w:p>
            <w:pPr>
              <w:pStyle w:val="19"/>
              <w:numPr>
                <w:ilvl w:val="0"/>
                <w:numId w:val="1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该金融机构下的金融产品不足三款车时，显示当前所有的车型，（例如当该金融机构下</w:t>
            </w:r>
            <w:r>
              <w:rPr>
                <w:rFonts w:hint="eastAsia" w:ascii="微软雅黑" w:hAnsi="微软雅黑" w:eastAsia="微软雅黑"/>
                <w:szCs w:val="21"/>
              </w:rPr>
              <w:t>只</w:t>
            </w:r>
            <w:r>
              <w:rPr>
                <w:rFonts w:ascii="微软雅黑" w:hAnsi="微软雅黑" w:eastAsia="微软雅黑"/>
                <w:szCs w:val="21"/>
              </w:rPr>
              <w:t>有2款车型时，则该金融下仅显示2款车型）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排序</w:t>
      </w:r>
      <w:r>
        <w:rPr>
          <w:rFonts w:hint="eastAsia" w:ascii="微软雅黑" w:hAnsi="微软雅黑" w:eastAsia="微软雅黑"/>
          <w:szCs w:val="21"/>
        </w:rPr>
        <w:t>规则</w:t>
      </w:r>
    </w:p>
    <w:p>
      <w:pPr>
        <w:pStyle w:val="19"/>
        <w:numPr>
          <w:ilvl w:val="0"/>
          <w:numId w:val="10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后台手动给热门金融</w:t>
      </w:r>
      <w:r>
        <w:rPr>
          <w:rFonts w:ascii="微软雅黑" w:hAnsi="微软雅黑" w:eastAsia="微软雅黑"/>
          <w:szCs w:val="21"/>
        </w:rPr>
        <w:t>方案</w:t>
      </w:r>
      <w:r>
        <w:rPr>
          <w:rFonts w:hint="eastAsia" w:ascii="微软雅黑" w:hAnsi="微软雅黑" w:eastAsia="微软雅黑"/>
          <w:szCs w:val="21"/>
        </w:rPr>
        <w:t>加排序数字规则，数字越小，排序越靠前</w:t>
      </w:r>
      <w:r>
        <w:rPr>
          <w:rFonts w:ascii="微软雅黑" w:hAnsi="微软雅黑" w:eastAsia="微软雅黑"/>
          <w:szCs w:val="21"/>
        </w:rPr>
        <w:t>；</w:t>
      </w:r>
    </w:p>
    <w:p>
      <w:pPr>
        <w:pStyle w:val="19"/>
        <w:numPr>
          <w:ilvl w:val="0"/>
          <w:numId w:val="10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当</w:t>
      </w:r>
      <w:r>
        <w:rPr>
          <w:rFonts w:ascii="微软雅黑" w:hAnsi="微软雅黑" w:eastAsia="微软雅黑"/>
          <w:szCs w:val="21"/>
        </w:rPr>
        <w:t>排序</w:t>
      </w:r>
      <w:r>
        <w:rPr>
          <w:rFonts w:hint="eastAsia" w:ascii="微软雅黑" w:hAnsi="微软雅黑" w:eastAsia="微软雅黑"/>
          <w:szCs w:val="21"/>
        </w:rPr>
        <w:t>数字</w:t>
      </w:r>
      <w:r>
        <w:rPr>
          <w:rFonts w:ascii="微软雅黑" w:hAnsi="微软雅黑" w:eastAsia="微软雅黑"/>
          <w:szCs w:val="21"/>
        </w:rPr>
        <w:t>一样时，</w:t>
      </w:r>
      <w:r>
        <w:rPr>
          <w:rFonts w:hint="eastAsia" w:ascii="微软雅黑" w:hAnsi="微软雅黑" w:eastAsia="微软雅黑"/>
          <w:szCs w:val="21"/>
        </w:rPr>
        <w:t>按照</w:t>
      </w:r>
      <w:r>
        <w:rPr>
          <w:rFonts w:ascii="微软雅黑" w:hAnsi="微软雅黑" w:eastAsia="微软雅黑"/>
          <w:szCs w:val="21"/>
        </w:rPr>
        <w:t>创建时间最早的排在最前面；</w:t>
      </w:r>
    </w:p>
    <w:p>
      <w:pPr>
        <w:pStyle w:val="19"/>
        <w:numPr>
          <w:ilvl w:val="0"/>
          <w:numId w:val="6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每个</w:t>
      </w:r>
      <w:r>
        <w:rPr>
          <w:rFonts w:ascii="微软雅黑" w:hAnsi="微软雅黑" w:eastAsia="微软雅黑"/>
          <w:szCs w:val="21"/>
        </w:rPr>
        <w:t>tab的排序规则一致；</w:t>
      </w:r>
    </w:p>
    <w:p>
      <w:pPr>
        <w:pStyle w:val="19"/>
        <w:numPr>
          <w:ilvl w:val="0"/>
          <w:numId w:val="6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直接</w:t>
      </w:r>
      <w:r>
        <w:rPr>
          <w:rFonts w:hint="eastAsia" w:ascii="微软雅黑" w:hAnsi="微软雅黑" w:eastAsia="微软雅黑"/>
          <w:szCs w:val="21"/>
        </w:rPr>
        <w:t>从</w:t>
      </w:r>
      <w:r>
        <w:rPr>
          <w:rFonts w:ascii="微软雅黑" w:hAnsi="微软雅黑" w:eastAsia="微软雅黑"/>
          <w:szCs w:val="21"/>
        </w:rPr>
        <w:t>后台读取排序规则；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标签属性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7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27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20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金融</w:t>
            </w:r>
            <w:r>
              <w:rPr>
                <w:rFonts w:hint="eastAsia" w:ascii="微软雅黑" w:hAnsi="微软雅黑" w:eastAsia="微软雅黑"/>
                <w:szCs w:val="21"/>
              </w:rPr>
              <w:t>信息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1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机构</w:t>
            </w:r>
            <w:r>
              <w:rPr>
                <w:rFonts w:hint="eastAsia" w:ascii="微软雅黑" w:hAnsi="微软雅黑" w:eastAsia="微软雅黑"/>
                <w:szCs w:val="21"/>
              </w:rPr>
              <w:t>logo、金融</w:t>
            </w:r>
            <w:r>
              <w:rPr>
                <w:rFonts w:ascii="微软雅黑" w:hAnsi="微软雅黑" w:eastAsia="微软雅黑"/>
                <w:szCs w:val="21"/>
              </w:rPr>
              <w:t>机构名称</w:t>
            </w:r>
            <w:r>
              <w:rPr>
                <w:rFonts w:hint="eastAsia" w:ascii="微软雅黑" w:hAnsi="微软雅黑" w:eastAsia="微软雅黑"/>
                <w:szCs w:val="21"/>
              </w:rPr>
              <w:t>、金融</w:t>
            </w:r>
            <w:r>
              <w:rPr>
                <w:rFonts w:ascii="微软雅黑" w:hAnsi="微软雅黑" w:eastAsia="微软雅黑"/>
                <w:szCs w:val="21"/>
              </w:rPr>
              <w:t>产品名称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</w:t>
            </w:r>
            <w:r>
              <w:rPr>
                <w:rFonts w:hint="eastAsia" w:ascii="微软雅黑" w:hAnsi="微软雅黑" w:eastAsia="微软雅黑"/>
                <w:szCs w:val="21"/>
              </w:rPr>
              <w:t>系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1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字符无</w:t>
            </w:r>
            <w:r>
              <w:rPr>
                <w:rFonts w:ascii="微软雅黑" w:hAnsi="微软雅黑" w:eastAsia="微软雅黑"/>
                <w:szCs w:val="21"/>
              </w:rPr>
              <w:t>限制</w:t>
            </w:r>
          </w:p>
          <w:p>
            <w:pPr>
              <w:pStyle w:val="19"/>
              <w:numPr>
                <w:ilvl w:val="0"/>
                <w:numId w:val="1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字符超过界面宽度时；</w:t>
            </w:r>
            <w:r>
              <w:rPr>
                <w:rFonts w:hint="eastAsia" w:ascii="微软雅黑" w:hAnsi="微软雅黑" w:eastAsia="微软雅黑"/>
                <w:szCs w:val="21"/>
              </w:rPr>
              <w:t>以</w:t>
            </w:r>
            <w:r>
              <w:rPr>
                <w:rFonts w:ascii="微软雅黑" w:hAnsi="微软雅黑" w:eastAsia="微软雅黑"/>
                <w:szCs w:val="21"/>
              </w:rPr>
              <w:t>省略号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 w:cs="微软雅黑"/>
                <w:color w:val="808080"/>
              </w:rPr>
              <w:t>计算</w:t>
            </w:r>
            <w:r>
              <w:rPr>
                <w:rFonts w:hint="eastAsia" w:ascii="微软雅黑" w:hAnsi="微软雅黑" w:eastAsia="微软雅黑" w:cs="微软雅黑"/>
                <w:color w:val="808080"/>
              </w:rPr>
              <w:t>公式</w:t>
            </w:r>
            <w:r>
              <w:t>;</w:t>
            </w:r>
            <w:r>
              <w:fldChar w:fldCharType="begin"/>
            </w:r>
            <w:r>
              <w:instrText xml:space="preserve">HYPERLINK  \l "_月供" </w:instrText>
            </w:r>
            <w:r>
              <w:fldChar w:fldCharType="separate"/>
            </w:r>
            <w:r>
              <w:t>见计算公式栏目</w:t>
            </w:r>
            <w:r>
              <w:fldChar w:fldCharType="end"/>
            </w:r>
            <w:r>
              <w:t>（文档中15.1）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贷款成本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计算公式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fldChar w:fldCharType="begin"/>
            </w:r>
            <w:r>
              <w:instrText xml:space="preserve">HYPERLINK  \l "_总成本_1"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t>（</w:t>
            </w:r>
            <w:r>
              <w:rPr>
                <w:rFonts w:ascii="微软雅黑" w:hAnsi="微软雅黑" w:eastAsia="微软雅黑"/>
                <w:szCs w:val="21"/>
              </w:rPr>
              <w:t>文档中15.2）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跳转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点击跳转金融产品详情页；</w:t>
            </w:r>
          </w:p>
          <w:p>
            <w:pPr>
              <w:pStyle w:val="19"/>
              <w:numPr>
                <w:ilvl w:val="0"/>
                <w:numId w:val="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默认该车系下</w:t>
            </w: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成本最低的车型；</w:t>
            </w:r>
          </w:p>
          <w:p>
            <w:pPr>
              <w:pStyle w:val="19"/>
              <w:numPr>
                <w:ilvl w:val="0"/>
                <w:numId w:val="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跳转</w:t>
            </w:r>
            <w:r>
              <w:rPr>
                <w:rFonts w:ascii="微软雅黑" w:hAnsi="微软雅黑" w:eastAsia="微软雅黑"/>
                <w:szCs w:val="21"/>
              </w:rPr>
              <w:t>规则</w:t>
            </w:r>
          </w:p>
          <w:p>
            <w:pPr>
              <w:pStyle w:val="19"/>
              <w:ind w:left="480"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 w:cs="Times New Roman"/>
                <w:kern w:val="2"/>
                <w:sz w:val="21"/>
                <w:szCs w:val="21"/>
                <w:lang w:val="en-US" w:eastAsia="zh-CN" w:bidi="ar-SA"/>
              </w:rPr>
              <w:pict>
                <v:shape id="图片 84" o:spid="_x0000_s1034" type="#_x0000_t75" style="height:216.2pt;width:177.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ind w:left="480"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备注</w:t>
            </w:r>
            <w:r>
              <w:rPr>
                <w:rFonts w:ascii="微软雅黑" w:hAnsi="微软雅黑" w:eastAsia="微软雅黑"/>
                <w:szCs w:val="21"/>
              </w:rPr>
              <w:t>：（询价页跳转到本</w:t>
            </w:r>
            <w:r>
              <w:rPr>
                <w:rFonts w:hint="eastAsia" w:ascii="微软雅黑" w:hAnsi="微软雅黑" w:eastAsia="微软雅黑"/>
                <w:szCs w:val="21"/>
              </w:rPr>
              <w:t>文档</w:t>
            </w:r>
            <w:r>
              <w:rPr>
                <w:rFonts w:ascii="微软雅黑" w:hAnsi="微软雅黑" w:eastAsia="微软雅黑"/>
                <w:szCs w:val="21"/>
              </w:rPr>
              <w:t>中：</w:t>
            </w:r>
            <w:r>
              <w:fldChar w:fldCharType="begin"/>
            </w:r>
            <w:r>
              <w:instrText xml:space="preserve">HYPERLINK  \l "_询价"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13.1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</w:tc>
      </w:tr>
    </w:tbl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按</w:t>
      </w:r>
      <w:r>
        <w:rPr>
          <w:rFonts w:ascii="微软雅黑" w:hAnsi="微软雅黑" w:eastAsia="微软雅黑"/>
          <w:sz w:val="21"/>
          <w:szCs w:val="21"/>
        </w:rPr>
        <w:t>车型选产品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commentRangeStart w:id="4"/>
      <w:bookmarkStart w:id="0" w:name="_选品牌"/>
      <w:bookmarkEnd w:id="0"/>
      <w:bookmarkStart w:id="1" w:name="_选品牌_1"/>
      <w:bookmarkEnd w:id="1"/>
      <w:bookmarkStart w:id="2" w:name="_选品牌_2"/>
      <w:bookmarkEnd w:id="2"/>
      <w:bookmarkStart w:id="3" w:name="_选品牌页"/>
      <w:bookmarkEnd w:id="3"/>
      <w:bookmarkStart w:id="4" w:name="_选品牌页_1"/>
      <w:bookmarkEnd w:id="4"/>
      <w:bookmarkStart w:id="5" w:name="_选车系"/>
      <w:bookmarkEnd w:id="5"/>
      <w:r>
        <w:rPr>
          <w:rFonts w:ascii="微软雅黑" w:hAnsi="微软雅黑" w:eastAsia="微软雅黑"/>
          <w:sz w:val="21"/>
          <w:szCs w:val="21"/>
        </w:rPr>
        <w:t>品</w:t>
      </w:r>
      <w:commentRangeEnd w:id="4"/>
      <w:r>
        <w:rPr>
          <w:rStyle w:val="16"/>
          <w:rFonts w:ascii="Calibri" w:hAnsi="Calibri" w:eastAsia="宋体"/>
          <w:b w:val="0"/>
          <w:bCs w:val="0"/>
        </w:rPr>
        <w:commentReference w:id="4"/>
      </w:r>
      <w:r>
        <w:rPr>
          <w:rFonts w:ascii="微软雅黑" w:hAnsi="微软雅黑" w:eastAsia="微软雅黑"/>
          <w:sz w:val="21"/>
          <w:szCs w:val="21"/>
        </w:rPr>
        <w:t>牌＋</w:t>
      </w:r>
      <w:r>
        <w:rPr>
          <w:rFonts w:hint="eastAsia" w:ascii="微软雅黑" w:hAnsi="微软雅黑" w:eastAsia="微软雅黑"/>
          <w:sz w:val="21"/>
          <w:szCs w:val="21"/>
        </w:rPr>
        <w:t>厂商</w:t>
      </w:r>
      <w:r>
        <w:rPr>
          <w:rFonts w:ascii="微软雅黑" w:hAnsi="微软雅黑" w:eastAsia="微软雅黑"/>
          <w:sz w:val="21"/>
          <w:szCs w:val="21"/>
        </w:rPr>
        <w:t>车系页</w:t>
      </w:r>
    </w:p>
    <w:p>
      <w:r>
        <w:fldChar w:fldCharType="begin"/>
      </w:r>
      <w:r>
        <w:instrText xml:space="preserve">HYPERLINK "http://m.pcauto.com.cn/auto/select-serial.html?title=购车优惠&amp;back_url=http://m.pcauto.com.cn/auto/market/dealer-c1.html" </w:instrText>
      </w:r>
      <w:r>
        <w:fldChar w:fldCharType="separate"/>
      </w:r>
      <w:r>
        <w:rPr>
          <w:rStyle w:val="15"/>
          <w:rFonts w:hint="eastAsia"/>
        </w:rPr>
        <w:t>http://m.pcauto.com.cn/auto/select-serial.html?title=购车优惠&amp;back_url=http://m.pcauto.com.cn/auto/market/dealer-c1.html</w:t>
      </w:r>
      <w:r>
        <w:fldChar w:fldCharType="end"/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 w:cs="Times New Roman"/>
          <w:kern w:val="2"/>
          <w:sz w:val="21"/>
          <w:szCs w:val="21"/>
          <w:lang w:val="en-US" w:eastAsia="zh-CN" w:bidi="ar-SA"/>
        </w:rPr>
        <w:pict>
          <v:shape id="图片 11" o:spid="_x0000_s1035" type="#_x0000_t75" style="height:353.35pt;width:178.65pt;rotation:0f;" o:ole="f" fillcolor="#FFFFFF" filled="f" o:preferrelative="t" stroked="f" coordorigin="0,0" coordsize="21600,21600">
            <v:fill on="f" color2="#FFFFFF" focus="0%"/>
            <v:imagedata gain="65536f" blacklevel="0f" gamma="0" o:title="" r:id="rId1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"p=3_1、选车贷款" </w:instrText>
      </w:r>
      <w:r>
        <w:fldChar w:fldCharType="separate"/>
      </w:r>
      <w:r>
        <w:rPr>
          <w:rStyle w:val="15"/>
          <w:rFonts w:ascii="微软雅黑" w:hAnsi="微软雅黑" w:eastAsia="微软雅黑"/>
          <w:szCs w:val="21"/>
        </w:rPr>
        <w:t>http://192.168.120.91/wap081201/ - p=3_1、选车贷款</w:t>
      </w:r>
      <w:r>
        <w:fldChar w:fldCharType="end"/>
      </w:r>
    </w:p>
    <w:p>
      <w:pPr>
        <w:pStyle w:val="19"/>
        <w:numPr>
          <w:ilvl w:val="0"/>
          <w:numId w:val="12"/>
        </w:numPr>
        <w:ind w:firstLineChars="0"/>
      </w:pPr>
      <w:r>
        <w:rPr>
          <w:rFonts w:hint="eastAsia"/>
        </w:rPr>
        <w:t>套用</w:t>
      </w:r>
      <w:r>
        <w:t>汽车网－</w:t>
      </w:r>
      <w:r>
        <w:rPr>
          <w:rFonts w:hint="eastAsia"/>
        </w:rPr>
        <w:t>选车</w:t>
      </w:r>
      <w:r>
        <w:t>优惠－</w:t>
      </w:r>
      <w:r>
        <w:rPr>
          <w:rFonts w:hint="eastAsia"/>
        </w:rPr>
        <w:t>选</w:t>
      </w:r>
      <w:r>
        <w:t>车系页的样式</w:t>
      </w:r>
    </w:p>
    <w:p>
      <w:pPr>
        <w:pStyle w:val="4"/>
      </w:pPr>
      <w:r>
        <w:rPr>
          <w:rFonts w:hint="eastAsia"/>
        </w:rPr>
        <w:t>页面</w:t>
      </w:r>
      <w:r>
        <w:t>顶部／</w:t>
      </w:r>
      <w:r>
        <w:rPr>
          <w:rFonts w:hint="eastAsia"/>
        </w:rPr>
        <w:t>底部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9"/>
        <w:gridCol w:w="7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08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741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08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741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08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741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选品牌，</w:t>
            </w:r>
            <w:r>
              <w:rPr>
                <w:rFonts w:hint="eastAsia" w:ascii="微软雅黑" w:hAnsi="微软雅黑" w:eastAsia="微软雅黑"/>
                <w:szCs w:val="21"/>
              </w:rPr>
              <w:t>有</w:t>
            </w:r>
            <w:r>
              <w:rPr>
                <w:rFonts w:ascii="微软雅黑" w:hAnsi="微软雅黑" w:eastAsia="微软雅黑"/>
                <w:szCs w:val="21"/>
              </w:rPr>
              <w:t>面包屑（文档15.11）</w: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6" w:name="_选车型页"/>
      <w:bookmarkEnd w:id="6"/>
      <w:bookmarkStart w:id="7" w:name="_金融产品列表页"/>
      <w:bookmarkEnd w:id="7"/>
      <w:r>
        <w:rPr>
          <w:rFonts w:ascii="微软雅黑" w:hAnsi="微软雅黑" w:eastAsia="微软雅黑"/>
          <w:sz w:val="21"/>
          <w:szCs w:val="21"/>
        </w:rPr>
        <w:t>金融产品列表页</w:t>
      </w:r>
    </w:p>
    <w:p>
      <w:pPr>
        <w:rPr>
          <w:color w:val="FF0000"/>
        </w:rPr>
      </w:pPr>
      <w:r>
        <w:rPr>
          <w:rFonts w:hint="eastAsia"/>
          <w:color w:val="FF0000"/>
        </w:rPr>
        <w:t>用户</w:t>
      </w:r>
      <w:r>
        <w:rPr>
          <w:color w:val="FF0000"/>
        </w:rPr>
        <w:t>进入金融产品列表页时，</w:t>
      </w:r>
      <w:r>
        <w:rPr>
          <w:rFonts w:hint="eastAsia"/>
          <w:color w:val="FF0000"/>
        </w:rPr>
        <w:t>会</w:t>
      </w:r>
      <w:r>
        <w:rPr>
          <w:color w:val="FF0000"/>
        </w:rPr>
        <w:t>出现三种情况：</w:t>
      </w:r>
    </w:p>
    <w:p>
      <w:pPr>
        <w:pStyle w:val="19"/>
        <w:numPr>
          <w:ilvl w:val="0"/>
          <w:numId w:val="13"/>
        </w:numPr>
        <w:ind w:firstLineChars="0"/>
        <w:rPr>
          <w:color w:val="FF0000"/>
        </w:rPr>
      </w:pPr>
      <w:r>
        <w:rPr>
          <w:rFonts w:hint="eastAsia"/>
          <w:color w:val="FF0000"/>
        </w:rPr>
        <w:t>列表</w:t>
      </w:r>
      <w:r>
        <w:rPr>
          <w:color w:val="FF0000"/>
        </w:rPr>
        <w:t>有经销商报价</w:t>
      </w:r>
      <w:r>
        <w:rPr>
          <w:rFonts w:hint="eastAsia"/>
          <w:color w:val="FF0000"/>
        </w:rPr>
        <w:t>和</w:t>
      </w:r>
      <w:r>
        <w:rPr>
          <w:color w:val="FF0000"/>
        </w:rPr>
        <w:t>金融产品，</w:t>
      </w:r>
      <w:r>
        <w:rPr>
          <w:rFonts w:hint="eastAsia"/>
          <w:color w:val="FF0000"/>
        </w:rPr>
        <w:t>跳转</w:t>
      </w:r>
      <w:r>
        <w:rPr>
          <w:color w:val="FF0000"/>
        </w:rPr>
        <w:t>到</w:t>
      </w:r>
      <w:r>
        <w:rPr>
          <w:rFonts w:hint="eastAsia"/>
          <w:color w:val="FF0000"/>
        </w:rPr>
        <w:t>页面</w:t>
      </w:r>
      <w:r>
        <w:rPr>
          <w:color w:val="FF0000"/>
        </w:rPr>
        <w:t>（</w:t>
      </w:r>
      <w:r>
        <w:rPr>
          <w:rFonts w:hint="eastAsia"/>
          <w:color w:val="FF0000"/>
        </w:rPr>
        <w:t>文档</w:t>
      </w:r>
      <w:r>
        <w:rPr>
          <w:color w:val="FF0000"/>
        </w:rPr>
        <w:t>3.3）</w:t>
      </w:r>
    </w:p>
    <w:p>
      <w:pPr>
        <w:pStyle w:val="19"/>
        <w:numPr>
          <w:ilvl w:val="0"/>
          <w:numId w:val="13"/>
        </w:numPr>
        <w:ind w:firstLineChars="0"/>
        <w:rPr>
          <w:color w:val="FF0000"/>
        </w:rPr>
      </w:pPr>
      <w:r>
        <w:rPr>
          <w:rFonts w:hint="eastAsia"/>
          <w:color w:val="FF0000"/>
        </w:rPr>
        <w:t>列表</w:t>
      </w:r>
      <w:r>
        <w:rPr>
          <w:color w:val="FF0000"/>
        </w:rPr>
        <w:t>有经销商报价</w:t>
      </w:r>
      <w:r>
        <w:rPr>
          <w:rFonts w:hint="eastAsia"/>
          <w:color w:val="FF0000"/>
        </w:rPr>
        <w:t>但</w:t>
      </w:r>
      <w:r>
        <w:rPr>
          <w:color w:val="FF0000"/>
        </w:rPr>
        <w:t>没有金融产品，</w:t>
      </w:r>
      <w:r>
        <w:rPr>
          <w:rFonts w:hint="eastAsia"/>
          <w:color w:val="FF0000"/>
        </w:rPr>
        <w:t>跳转</w:t>
      </w:r>
      <w:r>
        <w:rPr>
          <w:color w:val="FF0000"/>
        </w:rPr>
        <w:t>到</w:t>
      </w:r>
      <w:r>
        <w:rPr>
          <w:rFonts w:hint="eastAsia"/>
          <w:color w:val="FF0000"/>
        </w:rPr>
        <w:t>页面</w:t>
      </w:r>
      <w:r>
        <w:rPr>
          <w:color w:val="FF0000"/>
        </w:rPr>
        <w:t>（</w:t>
      </w:r>
      <w:r>
        <w:rPr>
          <w:rFonts w:hint="eastAsia"/>
          <w:color w:val="FF0000"/>
        </w:rPr>
        <w:t>文档</w:t>
      </w:r>
      <w:r>
        <w:rPr>
          <w:color w:val="FF0000"/>
        </w:rPr>
        <w:t>3.4）</w:t>
      </w:r>
    </w:p>
    <w:p>
      <w:pPr>
        <w:pStyle w:val="19"/>
        <w:ind w:left="480" w:firstLine="0" w:firstLineChars="0"/>
        <w:rPr>
          <w:color w:val="FF0000"/>
        </w:rPr>
      </w:pPr>
      <w:r>
        <w:rPr>
          <w:color w:val="FF0000"/>
        </w:rPr>
        <w:t>（例如：</w:t>
      </w:r>
      <w:r>
        <w:rPr>
          <w:rFonts w:hint="eastAsia"/>
          <w:color w:val="FF0000"/>
        </w:rPr>
        <w:t>用户</w:t>
      </w:r>
      <w:r>
        <w:rPr>
          <w:color w:val="FF0000"/>
        </w:rPr>
        <w:t>在</w:t>
      </w:r>
      <w:r>
        <w:rPr>
          <w:rFonts w:hint="eastAsia"/>
          <w:color w:val="FF0000"/>
        </w:rPr>
        <w:t>金融</w:t>
      </w:r>
      <w:r>
        <w:rPr>
          <w:color w:val="FF0000"/>
        </w:rPr>
        <w:t>产品列表页切换城市时，切换到没有金融产品但有经销商报价的城市时，会出现此情况）</w:t>
      </w:r>
    </w:p>
    <w:p>
      <w:pPr>
        <w:pStyle w:val="19"/>
        <w:numPr>
          <w:ilvl w:val="0"/>
          <w:numId w:val="13"/>
        </w:numPr>
        <w:ind w:firstLineChars="0"/>
        <w:rPr>
          <w:color w:val="FF0000"/>
        </w:rPr>
      </w:pPr>
      <w:r>
        <w:rPr>
          <w:color w:val="FF0000"/>
        </w:rPr>
        <w:t>列表既</w:t>
      </w:r>
      <w:r>
        <w:rPr>
          <w:rFonts w:hint="eastAsia"/>
          <w:color w:val="FF0000"/>
        </w:rPr>
        <w:t>无</w:t>
      </w:r>
      <w:r>
        <w:rPr>
          <w:color w:val="FF0000"/>
        </w:rPr>
        <w:t>经销商报价，</w:t>
      </w:r>
      <w:r>
        <w:rPr>
          <w:rFonts w:hint="eastAsia"/>
          <w:color w:val="FF0000"/>
        </w:rPr>
        <w:t>也</w:t>
      </w:r>
      <w:r>
        <w:rPr>
          <w:color w:val="FF0000"/>
        </w:rPr>
        <w:t>无金融产品，</w:t>
      </w:r>
      <w:r>
        <w:rPr>
          <w:rFonts w:hint="eastAsia"/>
          <w:color w:val="FF0000"/>
        </w:rPr>
        <w:t>跳转</w:t>
      </w:r>
      <w:r>
        <w:rPr>
          <w:color w:val="FF0000"/>
        </w:rPr>
        <w:t>到</w:t>
      </w:r>
      <w:r>
        <w:rPr>
          <w:rFonts w:hint="eastAsia"/>
          <w:color w:val="FF0000"/>
        </w:rPr>
        <w:t>页面</w:t>
      </w:r>
      <w:r>
        <w:rPr>
          <w:color w:val="FF0000"/>
        </w:rPr>
        <w:t>（</w:t>
      </w:r>
      <w:r>
        <w:rPr>
          <w:rFonts w:hint="eastAsia"/>
          <w:color w:val="FF0000"/>
        </w:rPr>
        <w:t>文档</w:t>
      </w:r>
      <w:r>
        <w:rPr>
          <w:color w:val="FF0000"/>
        </w:rPr>
        <w:t>3.5）</w:t>
      </w:r>
    </w:p>
    <w:p>
      <w:pPr>
        <w:pStyle w:val="19"/>
        <w:ind w:left="480" w:firstLine="0" w:firstLineChars="0"/>
        <w:rPr>
          <w:color w:val="FF0000"/>
        </w:rPr>
      </w:pPr>
      <w:r>
        <w:rPr>
          <w:color w:val="FF0000"/>
        </w:rPr>
        <w:t>（例如：</w:t>
      </w:r>
      <w:r>
        <w:rPr>
          <w:rFonts w:hint="eastAsia"/>
          <w:color w:val="FF0000"/>
        </w:rPr>
        <w:t>用户</w:t>
      </w:r>
      <w:r>
        <w:rPr>
          <w:color w:val="FF0000"/>
        </w:rPr>
        <w:t>在</w:t>
      </w:r>
      <w:r>
        <w:rPr>
          <w:rFonts w:hint="eastAsia"/>
          <w:color w:val="FF0000"/>
        </w:rPr>
        <w:t>金融</w:t>
      </w:r>
      <w:r>
        <w:rPr>
          <w:color w:val="FF0000"/>
        </w:rPr>
        <w:t>产品列表页切换城市时，切换到没有金融产品，</w:t>
      </w:r>
      <w:r>
        <w:rPr>
          <w:rFonts w:hint="eastAsia"/>
          <w:color w:val="FF0000"/>
        </w:rPr>
        <w:t>也</w:t>
      </w:r>
      <w:r>
        <w:rPr>
          <w:color w:val="FF0000"/>
        </w:rPr>
        <w:t>没有经销商报价的城市时，会出现此情况）</w:t>
      </w:r>
    </w:p>
    <w:p>
      <w:pPr>
        <w:rPr>
          <w:rFonts w:ascii="微软雅黑" w:hAnsi="微软雅黑" w:eastAsia="微软雅黑"/>
          <w:szCs w:val="21"/>
        </w:rPr>
      </w:pPr>
      <w:commentRangeStart w:id="5"/>
      <w:r>
        <w:rPr>
          <w:rFonts w:ascii="微软雅黑" w:hAnsi="微软雅黑" w:eastAsia="微软雅黑" w:cs="Times New Roman"/>
          <w:kern w:val="2"/>
          <w:sz w:val="21"/>
          <w:szCs w:val="21"/>
          <w:lang w:val="en-US" w:eastAsia="zh-CN" w:bidi="ar-SA"/>
        </w:rPr>
        <w:pict>
          <v:shape id="图片 56" o:spid="_x0000_s1036" type="#_x0000_t75" style="height:224.2pt;width:138pt;rotation:0f;" o:ole="f" fillcolor="#FFFFFF" filled="f" o:preferrelative="t" stroked="f" coordorigin="0,0" coordsize="21600,21600">
            <v:fill on="f" color2="#FFFFFF" focus="0%"/>
            <v:imagedata gain="65536f" blacklevel="0f" gamma="0" o:title="" r:id="rId15"/>
            <o:lock v:ext="edit" position="f" selection="f" grouping="f" rotation="f" cropping="f" text="f" aspectratio="t"/>
            <w10:wrap type="none"/>
            <w10:anchorlock/>
          </v:shape>
        </w:pict>
      </w:r>
      <w:commentRangeEnd w:id="5"/>
      <w:r>
        <w:rPr>
          <w:rStyle w:val="16"/>
        </w:rPr>
        <w:commentReference w:id="5"/>
      </w:r>
      <w:r>
        <w:rPr>
          <w:rFonts w:ascii="微软雅黑" w:hAnsi="微软雅黑" w:eastAsia="微软雅黑"/>
          <w:szCs w:val="21"/>
        </w:rPr>
        <w:t xml:space="preserve">      </w:t>
      </w:r>
      <w:r>
        <w:rPr>
          <w:rFonts w:ascii="微软雅黑" w:hAnsi="微软雅黑" w:eastAsia="微软雅黑" w:cs="Times New Roman"/>
          <w:kern w:val="2"/>
          <w:sz w:val="21"/>
          <w:szCs w:val="21"/>
          <w:lang w:val="en-US" w:eastAsia="zh-CN" w:bidi="ar-SA"/>
        </w:rPr>
        <w:pict>
          <v:shape id="图片 76" o:spid="_x0000_s1037" type="#_x0000_t75" style="height:223.4pt;width:131.2pt;rotation:0f;" o:ole="f" fillcolor="#FFFFFF" filled="f" o:preferrelative="t" stroked="f" coordorigin="0,0" coordsize="21600,21600">
            <v:fill on="f" color2="#FFFFFF" focus="0%"/>
            <v:imagedata gain="65536f" blacklevel="0f" gamma="0" o:title="" r:id="rId1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"p=金融产品列表页"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http://192.168.120.91/wap081201/#p=金融产品列表页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页面</w:t>
      </w:r>
      <w:r>
        <w:rPr>
          <w:rFonts w:ascii="微软雅黑" w:hAnsi="微软雅黑" w:eastAsia="微软雅黑"/>
          <w:szCs w:val="21"/>
        </w:rPr>
        <w:t>顶部／</w:t>
      </w:r>
      <w:r>
        <w:rPr>
          <w:rFonts w:hint="eastAsia" w:ascii="微软雅黑" w:hAnsi="微软雅黑" w:eastAsia="微软雅黑"/>
          <w:szCs w:val="21"/>
        </w:rPr>
        <w:t>底部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产品列表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更换城市</w:t>
            </w:r>
          </w:p>
        </w:tc>
        <w:tc>
          <w:tcPr>
            <w:tcW w:w="6950" w:type="dxa"/>
            <w:vAlign w:val="top"/>
          </w:tcPr>
          <w:p>
            <w:pPr>
              <w:rPr>
                <w:rStyle w:val="15"/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 \l "_更换城市"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点击跳转到更换城市页</w:t>
            </w:r>
            <w:r>
              <w:fldChar w:fldCharType="end"/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Calibri" w:hAnsi="Calibri" w:eastAsia="宋体" w:cs="Times New Roman"/>
                <w:color w:val="0563C1"/>
                <w:kern w:val="2"/>
                <w:sz w:val="21"/>
                <w:szCs w:val="24"/>
                <w:u w:val="single"/>
                <w:lang w:val="en-US" w:eastAsia="zh-CN" w:bidi="ar-SA"/>
              </w:rPr>
              <w:pict>
                <v:shape id="图片 88" o:spid="_x0000_s1038" type="#_x0000_t75" style="height:46pt;width:32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车型信息</w:t>
      </w:r>
      <w:r>
        <w:rPr>
          <w:rFonts w:hint="eastAsia" w:ascii="微软雅黑" w:hAnsi="微软雅黑" w:eastAsia="微软雅黑"/>
          <w:szCs w:val="21"/>
        </w:rPr>
        <w:t>栏目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6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156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</w:t>
            </w:r>
            <w:r>
              <w:rPr>
                <w:rFonts w:hint="eastAsia" w:ascii="微软雅黑" w:hAnsi="微软雅黑" w:eastAsia="微软雅黑"/>
                <w:szCs w:val="21"/>
              </w:rPr>
              <w:t>信息</w:t>
            </w:r>
          </w:p>
        </w:tc>
        <w:tc>
          <w:tcPr>
            <w:tcW w:w="6945" w:type="dxa"/>
            <w:vAlign w:val="top"/>
          </w:tcPr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车型图片：</w:t>
            </w:r>
            <w:r>
              <w:rPr>
                <w:rFonts w:hint="eastAsia" w:ascii="微软雅黑" w:hAnsi="微软雅黑" w:eastAsia="微软雅黑"/>
                <w:szCs w:val="21"/>
              </w:rPr>
              <w:t>图片</w:t>
            </w:r>
            <w:r>
              <w:rPr>
                <w:rFonts w:ascii="微软雅黑" w:hAnsi="微软雅黑" w:eastAsia="微软雅黑"/>
                <w:szCs w:val="21"/>
              </w:rPr>
              <w:t>尺寸：100</w:t>
            </w:r>
            <w:r>
              <w:rPr>
                <w:rFonts w:hint="eastAsia" w:ascii="微软雅黑" w:hAnsi="微软雅黑" w:eastAsia="微软雅黑"/>
                <w:szCs w:val="21"/>
              </w:rPr>
              <w:t>X</w:t>
            </w:r>
            <w:r>
              <w:rPr>
                <w:rFonts w:ascii="微软雅黑" w:hAnsi="微软雅黑" w:eastAsia="微软雅黑"/>
                <w:szCs w:val="21"/>
              </w:rPr>
              <w:t>75px</w:t>
            </w:r>
          </w:p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车型</w:t>
            </w:r>
            <w:r>
              <w:rPr>
                <w:rFonts w:ascii="微软雅黑" w:hAnsi="微软雅黑" w:eastAsia="微软雅黑"/>
                <w:szCs w:val="21"/>
              </w:rPr>
              <w:t>名称（</w:t>
            </w:r>
            <w:r>
              <w:rPr>
                <w:rFonts w:hint="eastAsia" w:ascii="微软雅黑" w:hAnsi="微软雅黑" w:eastAsia="微软雅黑"/>
              </w:rPr>
              <w:t>超过可显示区域时；超过部分以省略号显示</w:t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默认</w:t>
            </w: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车系下经销商平均报价最低的车型，（</w:t>
            </w:r>
            <w:r>
              <w:rPr>
                <w:rFonts w:hint="eastAsia" w:ascii="微软雅黑" w:hAnsi="微软雅黑" w:eastAsia="微软雅黑"/>
                <w:szCs w:val="21"/>
              </w:rPr>
              <w:t>选车系</w:t>
            </w:r>
            <w:r>
              <w:rPr>
                <w:rFonts w:ascii="微软雅黑" w:hAnsi="微软雅黑" w:eastAsia="微软雅黑"/>
                <w:szCs w:val="21"/>
              </w:rPr>
              <w:t>页中</w:t>
            </w:r>
            <w:r>
              <w:rPr>
                <w:rFonts w:hint="eastAsia" w:ascii="微软雅黑" w:hAnsi="微软雅黑" w:eastAsia="微软雅黑"/>
                <w:szCs w:val="21"/>
              </w:rPr>
              <w:t>是</w:t>
            </w:r>
            <w:r>
              <w:rPr>
                <w:rFonts w:ascii="微软雅黑" w:hAnsi="微软雅黑" w:eastAsia="微软雅黑"/>
                <w:szCs w:val="21"/>
              </w:rPr>
              <w:t>默认官方报价最低的</w:t>
            </w:r>
            <w:r>
              <w:rPr>
                <w:rFonts w:hint="eastAsia" w:ascii="微软雅黑" w:hAnsi="微软雅黑" w:eastAsia="微软雅黑"/>
                <w:szCs w:val="21"/>
              </w:rPr>
              <w:t>车型</w:t>
            </w:r>
            <w:r>
              <w:rPr>
                <w:rFonts w:ascii="微软雅黑" w:hAnsi="微软雅黑" w:eastAsia="微软雅黑"/>
                <w:szCs w:val="21"/>
              </w:rPr>
              <w:t>计算出月供与贷款成本，</w:t>
            </w:r>
            <w:r>
              <w:rPr>
                <w:rFonts w:hint="eastAsia" w:ascii="微软雅黑" w:hAnsi="微软雅黑" w:eastAsia="微软雅黑"/>
                <w:szCs w:val="21"/>
              </w:rPr>
              <w:t>与</w:t>
            </w:r>
            <w:r>
              <w:rPr>
                <w:rFonts w:ascii="微软雅黑" w:hAnsi="微软雅黑" w:eastAsia="微软雅黑"/>
                <w:szCs w:val="21"/>
              </w:rPr>
              <w:t>此处的车型是不一致的）</w:t>
            </w:r>
          </w:p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点击车型</w:t>
            </w:r>
            <w:r>
              <w:rPr>
                <w:rFonts w:ascii="微软雅黑" w:hAnsi="微软雅黑" w:eastAsia="微软雅黑"/>
                <w:szCs w:val="21"/>
              </w:rPr>
              <w:t>名称按钮时，显示选车型</w:t>
            </w:r>
            <w:r>
              <w:rPr>
                <w:rFonts w:hint="eastAsia" w:ascii="微软雅黑" w:hAnsi="微软雅黑" w:eastAsia="微软雅黑"/>
                <w:szCs w:val="21"/>
              </w:rPr>
              <w:t>侧边</w:t>
            </w:r>
            <w:r>
              <w:rPr>
                <w:rFonts w:ascii="微软雅黑" w:hAnsi="微软雅黑" w:eastAsia="微软雅黑"/>
                <w:szCs w:val="21"/>
              </w:rPr>
              <w:t>栏；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6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经销商平均报价</w:t>
            </w:r>
          </w:p>
        </w:tc>
        <w:tc>
          <w:tcPr>
            <w:tcW w:w="6945" w:type="dxa"/>
            <w:vAlign w:val="top"/>
          </w:tcPr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单位：</w:t>
            </w:r>
            <w:r>
              <w:rPr>
                <w:rFonts w:hint="eastAsia" w:ascii="微软雅黑" w:hAnsi="微软雅黑" w:eastAsia="微软雅黑"/>
                <w:szCs w:val="21"/>
              </w:rPr>
              <w:t>万</w:t>
            </w:r>
          </w:p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"_经销商平均报价_1"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（文档中15.3）</w:t>
            </w:r>
          </w:p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当该城市</w:t>
            </w:r>
            <w:r>
              <w:rPr>
                <w:rFonts w:hint="eastAsia" w:ascii="微软雅黑" w:hAnsi="微软雅黑" w:eastAsia="微软雅黑"/>
                <w:szCs w:val="21"/>
              </w:rPr>
              <w:t>下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车型经销商无报价，</w:t>
            </w:r>
            <w:r>
              <w:rPr>
                <w:rFonts w:hint="eastAsia" w:ascii="微软雅黑" w:hAnsi="微软雅黑" w:eastAsia="微软雅黑"/>
                <w:szCs w:val="21"/>
              </w:rPr>
              <w:t>首付</w:t>
            </w:r>
            <w:r>
              <w:rPr>
                <w:rFonts w:ascii="微软雅黑" w:hAnsi="微软雅黑" w:eastAsia="微软雅黑"/>
                <w:szCs w:val="21"/>
              </w:rPr>
              <w:t>贷款默认两条横杠显示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6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首付</w:t>
            </w:r>
          </w:p>
        </w:tc>
        <w:tc>
          <w:tcPr>
            <w:tcW w:w="6945" w:type="dxa"/>
            <w:vAlign w:val="top"/>
          </w:tcPr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单位：</w:t>
            </w:r>
            <w:r>
              <w:rPr>
                <w:rFonts w:hint="eastAsia" w:ascii="微软雅黑" w:hAnsi="微软雅黑" w:eastAsia="微软雅黑"/>
                <w:szCs w:val="21"/>
              </w:rPr>
              <w:t>万</w:t>
            </w:r>
          </w:p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（文档中15.4）</w:t>
            </w:r>
          </w:p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当该城市</w:t>
            </w:r>
            <w:r>
              <w:rPr>
                <w:rFonts w:hint="eastAsia" w:ascii="微软雅黑" w:hAnsi="微软雅黑" w:eastAsia="微软雅黑"/>
                <w:szCs w:val="21"/>
              </w:rPr>
              <w:t>下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车型经销商无报价，</w:t>
            </w:r>
            <w:r>
              <w:rPr>
                <w:rFonts w:hint="eastAsia" w:ascii="微软雅黑" w:hAnsi="微软雅黑" w:eastAsia="微软雅黑"/>
                <w:szCs w:val="21"/>
              </w:rPr>
              <w:t>首付</w:t>
            </w:r>
            <w:r>
              <w:rPr>
                <w:rFonts w:ascii="微软雅黑" w:hAnsi="微软雅黑" w:eastAsia="微软雅黑"/>
                <w:szCs w:val="21"/>
              </w:rPr>
              <w:t>贷款默认两条横杠显示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56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贷款</w:t>
            </w:r>
            <w:commentRangeStart w:id="6"/>
            <w:r>
              <w:rPr>
                <w:rFonts w:ascii="微软雅黑" w:hAnsi="微软雅黑" w:eastAsia="微软雅黑"/>
                <w:szCs w:val="21"/>
              </w:rPr>
              <w:t>金额</w:t>
            </w:r>
            <w:commentRangeEnd w:id="6"/>
            <w:r>
              <w:rPr>
                <w:rStyle w:val="16"/>
              </w:rPr>
              <w:commentReference w:id="6"/>
            </w:r>
          </w:p>
        </w:tc>
        <w:tc>
          <w:tcPr>
            <w:tcW w:w="6945" w:type="dxa"/>
            <w:vAlign w:val="top"/>
          </w:tcPr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单位：</w:t>
            </w:r>
            <w:r>
              <w:rPr>
                <w:rFonts w:hint="eastAsia" w:ascii="微软雅黑" w:hAnsi="微软雅黑" w:eastAsia="微软雅黑"/>
                <w:szCs w:val="21"/>
              </w:rPr>
              <w:t>万</w:t>
            </w:r>
          </w:p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（文档中15.5）</w:t>
            </w:r>
          </w:p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当该城市</w:t>
            </w:r>
            <w:r>
              <w:rPr>
                <w:rFonts w:hint="eastAsia" w:ascii="微软雅黑" w:hAnsi="微软雅黑" w:eastAsia="微软雅黑"/>
                <w:szCs w:val="21"/>
              </w:rPr>
              <w:t>下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车型经销商无报价，</w:t>
            </w:r>
            <w:r>
              <w:rPr>
                <w:rFonts w:hint="eastAsia" w:ascii="微软雅黑" w:hAnsi="微软雅黑" w:eastAsia="微软雅黑"/>
                <w:szCs w:val="21"/>
              </w:rPr>
              <w:t>首付</w:t>
            </w:r>
            <w:r>
              <w:rPr>
                <w:rFonts w:ascii="微软雅黑" w:hAnsi="微软雅黑" w:eastAsia="微软雅黑"/>
                <w:szCs w:val="21"/>
              </w:rPr>
              <w:t>贷款默认两条</w:t>
            </w:r>
            <w:r>
              <w:rPr>
                <w:rFonts w:hint="eastAsia" w:ascii="微软雅黑" w:hAnsi="微软雅黑" w:eastAsia="微软雅黑"/>
                <w:szCs w:val="21"/>
              </w:rPr>
              <w:t>横</w:t>
            </w:r>
            <w:r>
              <w:rPr>
                <w:rFonts w:ascii="微软雅黑" w:hAnsi="微软雅黑" w:eastAsia="微软雅黑"/>
                <w:szCs w:val="21"/>
              </w:rPr>
              <w:t>杠显示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列表筛选条件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97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6979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 w:cs="Times New Roman"/>
                <w:kern w:val="2"/>
                <w:sz w:val="21"/>
                <w:szCs w:val="21"/>
                <w:lang w:val="en-US" w:eastAsia="zh-CN" w:bidi="ar-SA"/>
              </w:rPr>
              <w:pict>
                <v:shape id="图片 9" o:spid="_x0000_s1039" type="#_x0000_t75" style="height:123pt;width:33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特点</w:t>
            </w:r>
          </w:p>
        </w:tc>
        <w:tc>
          <w:tcPr>
            <w:tcW w:w="6979" w:type="dxa"/>
            <w:vAlign w:val="top"/>
          </w:tcPr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单选</w:t>
            </w:r>
            <w:r>
              <w:rPr>
                <w:rFonts w:ascii="微软雅黑" w:hAnsi="微软雅黑" w:eastAsia="微软雅黑"/>
                <w:szCs w:val="21"/>
              </w:rPr>
              <w:t>项，下拉</w:t>
            </w:r>
            <w:r>
              <w:rPr>
                <w:rFonts w:hint="eastAsia" w:ascii="微软雅黑" w:hAnsi="微软雅黑" w:eastAsia="微软雅黑"/>
                <w:szCs w:val="21"/>
              </w:rPr>
              <w:t>框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车贷</w:t>
            </w:r>
            <w:r>
              <w:rPr>
                <w:rFonts w:ascii="微软雅黑" w:hAnsi="微软雅黑" w:eastAsia="微软雅黑"/>
                <w:szCs w:val="21"/>
              </w:rPr>
              <w:t>网金融产品的特点标签有（排序分前后）：</w:t>
            </w:r>
          </w:p>
          <w:p>
            <w:pPr>
              <w:pStyle w:val="21"/>
              <w:ind w:left="480"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不限（默认）、</w:t>
            </w:r>
            <w:r>
              <w:rPr>
                <w:rFonts w:hint="eastAsia" w:ascii="微软雅黑" w:hAnsi="微软雅黑" w:eastAsia="微软雅黑"/>
                <w:szCs w:val="21"/>
              </w:rPr>
              <w:t>贴息，0利率，0月供，低利率，一证两证贷，接受信用瑕疵，可尾款，定额贷，信用卡，低首付，0首付，以租代购，高首付，极速贷</w:t>
            </w:r>
          </w:p>
          <w:p>
            <w:pPr>
              <w:pStyle w:val="19"/>
              <w:numPr>
                <w:ilvl w:val="0"/>
                <w:numId w:val="16"/>
              </w:numPr>
              <w:ind w:firstLineChars="0"/>
              <w:rPr>
                <w:rFonts w:ascii="微软雅黑" w:hAnsi="微软雅黑" w:eastAsia="微软雅黑"/>
                <w:color w:val="FF0000"/>
                <w:szCs w:val="21"/>
              </w:rPr>
            </w:pPr>
            <w:commentRangeStart w:id="7"/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当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所选车型下无某个特点时，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该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特点变灰不可点击，（例如：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当一个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车型下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的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金融产品没有贴息的特点时，特点栏目里的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贴息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标签变灰不可点击）</w:t>
            </w:r>
            <w:commentRangeEnd w:id="7"/>
            <w:r>
              <w:rPr>
                <w:rStyle w:val="16"/>
              </w:rPr>
              <w:commentReference w:id="7"/>
            </w:r>
          </w:p>
          <w:p>
            <w:pPr>
              <w:pStyle w:val="19"/>
              <w:numPr>
                <w:ilvl w:val="0"/>
                <w:numId w:val="1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所选金融产品特点下，该金融产品</w:t>
            </w:r>
            <w:r>
              <w:rPr>
                <w:rFonts w:hint="eastAsia" w:ascii="微软雅黑" w:hAnsi="微软雅黑" w:eastAsia="微软雅黑"/>
                <w:szCs w:val="21"/>
              </w:rPr>
              <w:t>没有</w:t>
            </w:r>
            <w:r>
              <w:rPr>
                <w:rFonts w:ascii="微软雅黑" w:hAnsi="微软雅黑" w:eastAsia="微软雅黑"/>
                <w:szCs w:val="21"/>
              </w:rPr>
              <w:t>系统默认的首付／</w:t>
            </w:r>
            <w:r>
              <w:rPr>
                <w:rFonts w:hint="eastAsia" w:ascii="微软雅黑" w:hAnsi="微软雅黑" w:eastAsia="微软雅黑"/>
                <w:szCs w:val="21"/>
              </w:rPr>
              <w:t>期限时</w:t>
            </w:r>
            <w:r>
              <w:rPr>
                <w:rFonts w:ascii="微软雅黑" w:hAnsi="微软雅黑" w:eastAsia="微软雅黑"/>
                <w:szCs w:val="21"/>
              </w:rPr>
              <w:t>，该首付／</w:t>
            </w:r>
            <w:r>
              <w:rPr>
                <w:rFonts w:hint="eastAsia" w:ascii="微软雅黑" w:hAnsi="微软雅黑" w:eastAsia="微软雅黑"/>
                <w:szCs w:val="21"/>
              </w:rPr>
              <w:t>期限</w:t>
            </w:r>
            <w:r>
              <w:rPr>
                <w:rFonts w:ascii="微软雅黑" w:hAnsi="微软雅黑" w:eastAsia="微软雅黑"/>
                <w:szCs w:val="21"/>
              </w:rPr>
              <w:t>不可点击</w:t>
            </w:r>
            <w:r>
              <w:rPr>
                <w:rFonts w:hint="eastAsia" w:ascii="微软雅黑" w:hAnsi="微软雅黑" w:eastAsia="微软雅黑"/>
                <w:szCs w:val="21"/>
              </w:rPr>
              <w:t>（</w:t>
            </w:r>
            <w:r>
              <w:rPr>
                <w:rFonts w:ascii="微软雅黑" w:hAnsi="微软雅黑" w:eastAsia="微软雅黑"/>
                <w:szCs w:val="21"/>
              </w:rPr>
              <w:t>例如：</w:t>
            </w: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产品特点为贴息时，该车型下的所有</w:t>
            </w:r>
            <w:r>
              <w:rPr>
                <w:rFonts w:hint="eastAsia" w:ascii="微软雅黑" w:hAnsi="微软雅黑" w:eastAsia="微软雅黑"/>
                <w:szCs w:val="21"/>
              </w:rPr>
              <w:t>贴息</w:t>
            </w:r>
            <w:r>
              <w:rPr>
                <w:rFonts w:ascii="微软雅黑" w:hAnsi="微软雅黑" w:eastAsia="微软雅黑"/>
                <w:szCs w:val="21"/>
              </w:rPr>
              <w:t>产品的首付比例</w:t>
            </w:r>
            <w:r>
              <w:rPr>
                <w:rFonts w:hint="eastAsia" w:ascii="微软雅黑" w:hAnsi="微软雅黑" w:eastAsia="微软雅黑"/>
                <w:szCs w:val="21"/>
              </w:rPr>
              <w:t>没有</w:t>
            </w:r>
            <w:r>
              <w:rPr>
                <w:rFonts w:ascii="微软雅黑" w:hAnsi="微软雅黑" w:eastAsia="微软雅黑"/>
                <w:szCs w:val="21"/>
              </w:rPr>
              <w:t>20%时，则首付比例下拉框里的20%比列选项灰色不可以点击</w:t>
            </w:r>
            <w:r>
              <w:rPr>
                <w:rFonts w:hint="eastAsia" w:ascii="微软雅黑" w:hAnsi="微软雅黑" w:eastAsia="微软雅黑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首付</w:t>
            </w:r>
          </w:p>
        </w:tc>
        <w:tc>
          <w:tcPr>
            <w:tcW w:w="6979" w:type="dxa"/>
            <w:vAlign w:val="top"/>
          </w:tcPr>
          <w:p>
            <w:pPr>
              <w:pStyle w:val="19"/>
              <w:numPr>
                <w:ilvl w:val="0"/>
                <w:numId w:val="1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单选</w:t>
            </w:r>
            <w:r>
              <w:rPr>
                <w:rFonts w:ascii="微软雅黑" w:hAnsi="微软雅黑" w:eastAsia="微软雅黑"/>
                <w:szCs w:val="21"/>
              </w:rPr>
              <w:t>项，点击</w:t>
            </w:r>
            <w:r>
              <w:rPr>
                <w:rFonts w:hint="eastAsia" w:ascii="微软雅黑" w:hAnsi="微软雅黑" w:eastAsia="微软雅黑"/>
                <w:szCs w:val="21"/>
              </w:rPr>
              <w:t>下拉展开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1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产品列表页中仅</w:t>
            </w:r>
            <w:r>
              <w:rPr>
                <w:rFonts w:hint="eastAsia" w:ascii="微软雅黑" w:hAnsi="微软雅黑" w:eastAsia="微软雅黑"/>
                <w:szCs w:val="21"/>
              </w:rPr>
              <w:t>检索当前</w:t>
            </w:r>
            <w:r>
              <w:rPr>
                <w:rFonts w:ascii="微软雅黑" w:hAnsi="微软雅黑" w:eastAsia="微软雅黑"/>
                <w:szCs w:val="21"/>
              </w:rPr>
              <w:t>所选首付比例的金融产品；</w:t>
            </w:r>
          </w:p>
          <w:p>
            <w:pPr>
              <w:pStyle w:val="19"/>
              <w:numPr>
                <w:ilvl w:val="0"/>
                <w:numId w:val="1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车贷</w:t>
            </w:r>
            <w:r>
              <w:rPr>
                <w:rFonts w:ascii="微软雅黑" w:hAnsi="微软雅黑" w:eastAsia="微软雅黑"/>
                <w:szCs w:val="21"/>
              </w:rPr>
              <w:t>网金融产品的首付</w:t>
            </w:r>
            <w:r>
              <w:rPr>
                <w:rFonts w:hint="eastAsia" w:ascii="微软雅黑" w:hAnsi="微软雅黑" w:eastAsia="微软雅黑"/>
                <w:szCs w:val="21"/>
              </w:rPr>
              <w:t>比例</w:t>
            </w:r>
            <w:r>
              <w:rPr>
                <w:rFonts w:ascii="微软雅黑" w:hAnsi="微软雅黑" w:eastAsia="微软雅黑"/>
                <w:szCs w:val="21"/>
              </w:rPr>
              <w:t>有（排序分前后）：</w:t>
            </w:r>
          </w:p>
          <w:p>
            <w:pPr>
              <w:pStyle w:val="19"/>
              <w:ind w:left="480"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20%、30%（默认）、40%、50%、60%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4" w:hRule="atLeast"/>
        </w:trPr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期限</w:t>
            </w:r>
          </w:p>
        </w:tc>
        <w:tc>
          <w:tcPr>
            <w:tcW w:w="6979" w:type="dxa"/>
            <w:vAlign w:val="top"/>
          </w:tcPr>
          <w:p>
            <w:pPr>
              <w:pStyle w:val="19"/>
              <w:numPr>
                <w:ilvl w:val="0"/>
                <w:numId w:val="1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单选</w:t>
            </w:r>
            <w:r>
              <w:rPr>
                <w:rFonts w:ascii="微软雅黑" w:hAnsi="微软雅黑" w:eastAsia="微软雅黑"/>
                <w:szCs w:val="21"/>
              </w:rPr>
              <w:t>项；，</w:t>
            </w: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下拉展开；</w:t>
            </w:r>
          </w:p>
          <w:p>
            <w:pPr>
              <w:pStyle w:val="19"/>
              <w:numPr>
                <w:ilvl w:val="0"/>
                <w:numId w:val="1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产品列表页中仅</w:t>
            </w:r>
            <w:r>
              <w:rPr>
                <w:rFonts w:hint="eastAsia" w:ascii="微软雅黑" w:hAnsi="微软雅黑" w:eastAsia="微软雅黑"/>
                <w:szCs w:val="21"/>
              </w:rPr>
              <w:t>检索当前</w:t>
            </w:r>
            <w:r>
              <w:rPr>
                <w:rFonts w:ascii="微软雅黑" w:hAnsi="微软雅黑" w:eastAsia="微软雅黑"/>
                <w:szCs w:val="21"/>
              </w:rPr>
              <w:t>所选贷款期限的金融产品；</w:t>
            </w:r>
          </w:p>
          <w:p>
            <w:pPr>
              <w:pStyle w:val="19"/>
              <w:numPr>
                <w:ilvl w:val="0"/>
                <w:numId w:val="1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车贷</w:t>
            </w:r>
            <w:r>
              <w:rPr>
                <w:rFonts w:ascii="微软雅黑" w:hAnsi="微软雅黑" w:eastAsia="微软雅黑"/>
                <w:szCs w:val="21"/>
              </w:rPr>
              <w:t>网金融产品的</w:t>
            </w: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期限有（排序分前后）：</w:t>
            </w:r>
          </w:p>
          <w:p>
            <w:pPr>
              <w:pStyle w:val="19"/>
              <w:ind w:left="480"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12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、18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、24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（默认）、36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金融</w:t>
      </w:r>
      <w:r>
        <w:rPr>
          <w:rFonts w:ascii="微软雅黑" w:hAnsi="微软雅黑" w:eastAsia="微软雅黑"/>
          <w:szCs w:val="21"/>
        </w:rPr>
        <w:t>产品列表</w:t>
      </w:r>
    </w:p>
    <w:p>
      <w:pPr>
        <w:pStyle w:val="19"/>
        <w:numPr>
          <w:ilvl w:val="0"/>
          <w:numId w:val="18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列表</w:t>
      </w:r>
      <w:r>
        <w:rPr>
          <w:rFonts w:hint="eastAsia" w:ascii="微软雅黑" w:hAnsi="微软雅黑" w:eastAsia="微软雅黑"/>
          <w:szCs w:val="21"/>
        </w:rPr>
        <w:t>栏目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73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34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机构信息</w:t>
            </w:r>
          </w:p>
        </w:tc>
        <w:tc>
          <w:tcPr>
            <w:tcW w:w="73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机构logo、</w:t>
            </w:r>
            <w:r>
              <w:rPr>
                <w:rFonts w:hint="eastAsia" w:ascii="微软雅黑" w:hAnsi="微软雅黑" w:eastAsia="微软雅黑"/>
                <w:szCs w:val="21"/>
              </w:rPr>
              <w:t>机构</w:t>
            </w:r>
            <w:r>
              <w:rPr>
                <w:rFonts w:ascii="微软雅黑" w:hAnsi="微软雅黑" w:eastAsia="微软雅黑"/>
                <w:szCs w:val="21"/>
              </w:rPr>
              <w:t>名称、</w:t>
            </w:r>
            <w:r>
              <w:rPr>
                <w:rFonts w:hint="eastAsia" w:ascii="微软雅黑" w:hAnsi="微软雅黑" w:eastAsia="微软雅黑"/>
                <w:szCs w:val="21"/>
              </w:rPr>
              <w:t>产品</w:t>
            </w:r>
            <w:r>
              <w:rPr>
                <w:rFonts w:ascii="微软雅黑" w:hAnsi="微软雅黑" w:eastAsia="微软雅黑"/>
                <w:szCs w:val="21"/>
              </w:rPr>
              <w:t>名称（</w:t>
            </w:r>
            <w:r>
              <w:rPr>
                <w:rFonts w:hint="eastAsia" w:ascii="微软雅黑" w:hAnsi="微软雅黑" w:eastAsia="微软雅黑"/>
              </w:rPr>
              <w:t>超过可显示区域时；超过部分以省略号显示</w:t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机构数量</w:t>
            </w:r>
          </w:p>
        </w:tc>
        <w:tc>
          <w:tcPr>
            <w:tcW w:w="73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点击展开</w:t>
            </w:r>
            <w:commentRangeStart w:id="8"/>
            <w:r>
              <w:rPr>
                <w:rFonts w:ascii="微软雅黑" w:hAnsi="微软雅黑" w:eastAsia="微软雅黑"/>
                <w:szCs w:val="21"/>
              </w:rPr>
              <w:t>6</w:t>
            </w:r>
            <w:r>
              <w:rPr>
                <w:rFonts w:hint="eastAsia" w:ascii="微软雅黑" w:hAnsi="微软雅黑" w:eastAsia="微软雅黑"/>
                <w:szCs w:val="21"/>
              </w:rPr>
              <w:t>家</w:t>
            </w:r>
            <w:r>
              <w:rPr>
                <w:rFonts w:ascii="微软雅黑" w:hAnsi="微软雅黑" w:eastAsia="微软雅黑"/>
                <w:szCs w:val="21"/>
              </w:rPr>
              <w:t>金融机构，</w:t>
            </w:r>
            <w:r>
              <w:rPr>
                <w:rFonts w:hint="eastAsia" w:ascii="微软雅黑" w:hAnsi="微软雅黑" w:eastAsia="微软雅黑"/>
                <w:szCs w:val="21"/>
              </w:rPr>
              <w:t>下拉</w:t>
            </w:r>
            <w:r>
              <w:rPr>
                <w:rFonts w:ascii="微软雅黑" w:hAnsi="微软雅黑" w:eastAsia="微软雅黑"/>
                <w:szCs w:val="21"/>
              </w:rPr>
              <w:t>加载下一页</w:t>
            </w:r>
            <w:commentRangeEnd w:id="8"/>
            <w:r>
              <w:rPr>
                <w:rStyle w:val="16"/>
              </w:rPr>
              <w:commentReference w:id="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12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月</w:t>
            </w:r>
            <w:r>
              <w:rPr>
                <w:rFonts w:ascii="微软雅黑" w:hAnsi="微软雅黑" w:eastAsia="微软雅黑"/>
                <w:szCs w:val="21"/>
              </w:rPr>
              <w:t>供</w:t>
            </w:r>
          </w:p>
        </w:tc>
        <w:tc>
          <w:tcPr>
            <w:tcW w:w="73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贷款成本</w:t>
            </w:r>
          </w:p>
        </w:tc>
        <w:tc>
          <w:tcPr>
            <w:tcW w:w="73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查看</w:t>
            </w:r>
            <w:r>
              <w:rPr>
                <w:rFonts w:ascii="微软雅黑" w:hAnsi="微软雅黑" w:eastAsia="微软雅黑"/>
                <w:szCs w:val="21"/>
              </w:rPr>
              <w:t>详情</w:t>
            </w:r>
          </w:p>
        </w:tc>
        <w:tc>
          <w:tcPr>
            <w:tcW w:w="7343" w:type="dxa"/>
            <w:vAlign w:val="top"/>
          </w:tcPr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跳转到该产品方案的详情页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立即申请</w:t>
            </w:r>
          </w:p>
        </w:tc>
        <w:tc>
          <w:tcPr>
            <w:tcW w:w="7343" w:type="dxa"/>
            <w:vAlign w:val="top"/>
          </w:tcPr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跳转</w:t>
            </w:r>
            <w:r>
              <w:rPr>
                <w:rFonts w:ascii="微软雅黑" w:hAnsi="微软雅黑" w:eastAsia="微软雅黑"/>
                <w:szCs w:val="21"/>
              </w:rPr>
              <w:t>到</w:t>
            </w:r>
            <w:r>
              <w:rPr>
                <w:rFonts w:hint="eastAsia" w:ascii="微软雅黑" w:hAnsi="微软雅黑" w:eastAsia="微软雅黑"/>
                <w:szCs w:val="21"/>
              </w:rPr>
              <w:t>提交</w:t>
            </w:r>
            <w:r>
              <w:rPr>
                <w:rFonts w:ascii="微软雅黑" w:hAnsi="微软雅黑" w:eastAsia="微软雅黑"/>
                <w:szCs w:val="21"/>
              </w:rPr>
              <w:t>手机页（文档中7.1）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12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查看更多</w:t>
            </w:r>
          </w:p>
        </w:tc>
        <w:tc>
          <w:tcPr>
            <w:tcW w:w="7343" w:type="dxa"/>
            <w:vAlign w:val="top"/>
          </w:tcPr>
          <w:p>
            <w:pPr>
              <w:pStyle w:val="19"/>
              <w:numPr>
                <w:ilvl w:val="0"/>
                <w:numId w:val="1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金融机构</w:t>
            </w:r>
            <w:r>
              <w:rPr>
                <w:rFonts w:hint="eastAsia" w:ascii="微软雅黑" w:hAnsi="微软雅黑" w:eastAsia="微软雅黑"/>
                <w:szCs w:val="21"/>
              </w:rPr>
              <w:t>的</w:t>
            </w:r>
            <w:r>
              <w:rPr>
                <w:rFonts w:ascii="微软雅黑" w:hAnsi="微软雅黑" w:eastAsia="微软雅黑"/>
                <w:szCs w:val="21"/>
              </w:rPr>
              <w:t>产品方案x&lt;=2</w:t>
            </w:r>
            <w:r>
              <w:rPr>
                <w:rFonts w:hint="eastAsia" w:ascii="微软雅黑" w:hAnsi="微软雅黑" w:eastAsia="微软雅黑"/>
                <w:szCs w:val="21"/>
              </w:rPr>
              <w:t>时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ind w:left="480"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列表</w:t>
            </w:r>
            <w:r>
              <w:rPr>
                <w:rFonts w:ascii="微软雅黑" w:hAnsi="微软雅黑" w:eastAsia="微软雅黑"/>
                <w:szCs w:val="21"/>
              </w:rPr>
              <w:t>仅展示x</w:t>
            </w:r>
            <w:r>
              <w:rPr>
                <w:rFonts w:hint="eastAsia" w:ascii="微软雅黑" w:hAnsi="微软雅黑" w:eastAsia="微软雅黑"/>
                <w:szCs w:val="21"/>
              </w:rPr>
              <w:t>个</w:t>
            </w:r>
            <w:r>
              <w:rPr>
                <w:rFonts w:ascii="微软雅黑" w:hAnsi="微软雅黑" w:eastAsia="微软雅黑"/>
                <w:szCs w:val="21"/>
              </w:rPr>
              <w:t>产品方案</w:t>
            </w:r>
            <w:r>
              <w:rPr>
                <w:rFonts w:hint="eastAsia" w:ascii="微软雅黑" w:hAnsi="微软雅黑" w:eastAsia="微软雅黑"/>
                <w:szCs w:val="21"/>
              </w:rPr>
              <w:t>且</w:t>
            </w:r>
            <w:r>
              <w:rPr>
                <w:rFonts w:ascii="微软雅黑" w:hAnsi="微软雅黑" w:eastAsia="微软雅黑"/>
                <w:szCs w:val="21"/>
              </w:rPr>
              <w:t>无查看更多按钮</w:t>
            </w:r>
          </w:p>
          <w:p>
            <w:pPr>
              <w:pStyle w:val="19"/>
              <w:numPr>
                <w:ilvl w:val="0"/>
                <w:numId w:val="1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金融机构的产品方案x&gt;2</w:t>
            </w:r>
            <w:r>
              <w:rPr>
                <w:rFonts w:hint="eastAsia" w:ascii="微软雅黑" w:hAnsi="微软雅黑" w:eastAsia="微软雅黑"/>
                <w:szCs w:val="21"/>
              </w:rPr>
              <w:t>时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2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点击（</w:t>
            </w:r>
            <w:r>
              <w:rPr>
                <w:rFonts w:hint="eastAsia" w:ascii="微软雅黑" w:hAnsi="微软雅黑" w:eastAsia="微软雅黑"/>
                <w:szCs w:val="21"/>
              </w:rPr>
              <w:t>展开</w:t>
            </w:r>
            <w:r>
              <w:rPr>
                <w:rFonts w:ascii="微软雅黑" w:hAnsi="微软雅黑" w:eastAsia="微软雅黑"/>
                <w:szCs w:val="21"/>
              </w:rPr>
              <w:t>）下拉所有产品</w:t>
            </w:r>
            <w:r>
              <w:rPr>
                <w:rFonts w:hint="eastAsia" w:ascii="微软雅黑" w:hAnsi="微软雅黑" w:eastAsia="微软雅黑"/>
                <w:szCs w:val="21"/>
              </w:rPr>
              <w:t>方案</w:t>
            </w:r>
          </w:p>
          <w:p>
            <w:pPr>
              <w:pStyle w:val="19"/>
              <w:numPr>
                <w:ilvl w:val="0"/>
                <w:numId w:val="2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点击（收起）上拉</w:t>
            </w:r>
            <w:r>
              <w:rPr>
                <w:rFonts w:hint="eastAsia" w:ascii="微软雅黑" w:hAnsi="微软雅黑" w:eastAsia="微软雅黑"/>
                <w:szCs w:val="21"/>
              </w:rPr>
              <w:t>返回</w:t>
            </w:r>
            <w:r>
              <w:rPr>
                <w:rFonts w:ascii="微软雅黑" w:hAnsi="微软雅黑" w:eastAsia="微软雅黑"/>
                <w:szCs w:val="21"/>
              </w:rPr>
              <w:t>初始状态</w:t>
            </w:r>
          </w:p>
          <w:p>
            <w:pPr>
              <w:pStyle w:val="19"/>
              <w:numPr>
                <w:ilvl w:val="0"/>
                <w:numId w:val="1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金融机构的产品方案</w:t>
            </w:r>
            <w:r>
              <w:rPr>
                <w:rFonts w:hint="eastAsia" w:ascii="微软雅黑" w:hAnsi="微软雅黑" w:eastAsia="微软雅黑"/>
                <w:szCs w:val="21"/>
              </w:rPr>
              <w:t>数量</w:t>
            </w:r>
            <w:r>
              <w:rPr>
                <w:rFonts w:ascii="微软雅黑" w:hAnsi="微软雅黑" w:eastAsia="微软雅黑"/>
                <w:szCs w:val="21"/>
              </w:rPr>
              <w:t>小于等于5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列表</w:t>
      </w:r>
      <w:r>
        <w:rPr>
          <w:rFonts w:ascii="微软雅黑" w:hAnsi="微软雅黑" w:eastAsia="微软雅黑"/>
          <w:szCs w:val="21"/>
        </w:rPr>
        <w:t>排序条件（一起开发，</w:t>
      </w:r>
      <w:r>
        <w:rPr>
          <w:rFonts w:hint="eastAsia" w:ascii="微软雅黑" w:hAnsi="微软雅黑" w:eastAsia="微软雅黑"/>
          <w:szCs w:val="21"/>
        </w:rPr>
        <w:t>但是</w:t>
      </w:r>
      <w:r>
        <w:rPr>
          <w:rFonts w:ascii="微软雅黑" w:hAnsi="微软雅黑" w:eastAsia="微软雅黑"/>
          <w:szCs w:val="21"/>
        </w:rPr>
        <w:t>隐藏）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5"/>
        <w:gridCol w:w="74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41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4" w:hRule="atLeast"/>
        </w:trPr>
        <w:tc>
          <w:tcPr>
            <w:tcW w:w="11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默认</w:t>
            </w:r>
          </w:p>
        </w:tc>
        <w:tc>
          <w:tcPr>
            <w:tcW w:w="7411" w:type="dxa"/>
            <w:vAlign w:val="top"/>
          </w:tcPr>
          <w:p>
            <w:pPr>
              <w:pStyle w:val="19"/>
              <w:numPr>
                <w:ilvl w:val="0"/>
                <w:numId w:val="1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根据后台</w:t>
            </w:r>
            <w:r>
              <w:rPr>
                <w:rFonts w:ascii="微软雅黑" w:hAnsi="微软雅黑" w:eastAsia="微软雅黑"/>
                <w:szCs w:val="21"/>
              </w:rPr>
              <w:t>的</w:t>
            </w:r>
            <w:r>
              <w:rPr>
                <w:rFonts w:hint="eastAsia" w:ascii="微软雅黑" w:hAnsi="微软雅黑" w:eastAsia="微软雅黑"/>
                <w:szCs w:val="21"/>
              </w:rPr>
              <w:t>手动</w:t>
            </w:r>
            <w:r>
              <w:rPr>
                <w:rFonts w:ascii="微软雅黑" w:hAnsi="微软雅黑" w:eastAsia="微软雅黑"/>
                <w:szCs w:val="21"/>
              </w:rPr>
              <w:t>干预显示金融机构的排序规范；</w:t>
            </w:r>
            <w:r>
              <w:rPr>
                <w:rFonts w:hint="eastAsia" w:ascii="微软雅黑" w:hAnsi="微软雅黑" w:eastAsia="微软雅黑"/>
                <w:szCs w:val="21"/>
              </w:rPr>
              <w:t>当后台</w:t>
            </w:r>
            <w:r>
              <w:rPr>
                <w:rFonts w:ascii="微软雅黑" w:hAnsi="微软雅黑" w:eastAsia="微软雅黑"/>
                <w:szCs w:val="21"/>
              </w:rPr>
              <w:t>录入排序数字一样时，</w:t>
            </w:r>
            <w:r>
              <w:rPr>
                <w:rFonts w:hint="eastAsia" w:ascii="微软雅黑" w:hAnsi="微软雅黑" w:eastAsia="微软雅黑"/>
                <w:szCs w:val="21"/>
              </w:rPr>
              <w:t>默认</w:t>
            </w:r>
            <w:r>
              <w:rPr>
                <w:rFonts w:ascii="微软雅黑" w:hAnsi="微软雅黑" w:eastAsia="微软雅黑"/>
                <w:szCs w:val="21"/>
              </w:rPr>
              <w:t>按照创建时间</w:t>
            </w:r>
            <w:r>
              <w:rPr>
                <w:rFonts w:hint="eastAsia" w:ascii="微软雅黑" w:hAnsi="微软雅黑" w:eastAsia="微软雅黑"/>
                <w:szCs w:val="21"/>
              </w:rPr>
              <w:t>最早</w:t>
            </w:r>
            <w:r>
              <w:rPr>
                <w:rFonts w:ascii="微软雅黑" w:hAnsi="微软雅黑" w:eastAsia="微软雅黑"/>
                <w:szCs w:val="21"/>
              </w:rPr>
              <w:t>的降</w:t>
            </w:r>
            <w:r>
              <w:rPr>
                <w:rFonts w:hint="eastAsia" w:ascii="微软雅黑" w:hAnsi="微软雅黑" w:eastAsia="微软雅黑"/>
                <w:szCs w:val="21"/>
              </w:rPr>
              <w:t>序排列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</w:p>
          <w:p>
            <w:pPr>
              <w:pStyle w:val="19"/>
              <w:numPr>
                <w:ilvl w:val="0"/>
                <w:numId w:val="2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列表中优先显示等额本息的</w:t>
            </w: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产品集、</w:t>
            </w:r>
            <w:r>
              <w:rPr>
                <w:rFonts w:hint="eastAsia" w:ascii="微软雅黑" w:hAnsi="微软雅黑" w:eastAsia="微软雅黑"/>
                <w:szCs w:val="21"/>
              </w:rPr>
              <w:t>其次</w:t>
            </w:r>
            <w:r>
              <w:rPr>
                <w:rFonts w:ascii="微软雅黑" w:hAnsi="微软雅黑" w:eastAsia="微软雅黑"/>
                <w:szCs w:val="21"/>
              </w:rPr>
              <w:t>显示尾款型的金融产品集，</w:t>
            </w:r>
            <w:r>
              <w:rPr>
                <w:rFonts w:hint="eastAsia" w:ascii="微软雅黑" w:hAnsi="微软雅黑" w:eastAsia="微软雅黑"/>
                <w:szCs w:val="21"/>
              </w:rPr>
              <w:t>最后</w:t>
            </w:r>
            <w:r>
              <w:rPr>
                <w:rFonts w:ascii="微软雅黑" w:hAnsi="微软雅黑" w:eastAsia="微软雅黑"/>
                <w:szCs w:val="21"/>
              </w:rPr>
              <w:t>显示等额本金的金融产品集；（</w:t>
            </w: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某种类型的金融产品集中无方案时，</w:t>
            </w:r>
            <w:r>
              <w:rPr>
                <w:rFonts w:hint="eastAsia" w:ascii="微软雅黑" w:hAnsi="微软雅黑" w:eastAsia="微软雅黑"/>
                <w:szCs w:val="21"/>
              </w:rPr>
              <w:t>则</w:t>
            </w:r>
            <w:r>
              <w:rPr>
                <w:rFonts w:ascii="微软雅黑" w:hAnsi="微软雅黑" w:eastAsia="微软雅黑"/>
                <w:szCs w:val="21"/>
              </w:rPr>
              <w:t>默认不显示）</w:t>
            </w:r>
          </w:p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产品集合中的</w:t>
            </w:r>
            <w:r>
              <w:rPr>
                <w:rFonts w:hint="eastAsia" w:ascii="微软雅黑" w:hAnsi="微软雅黑" w:eastAsia="微软雅黑"/>
                <w:szCs w:val="21"/>
              </w:rPr>
              <w:t>产品</w:t>
            </w:r>
            <w:r>
              <w:rPr>
                <w:rFonts w:ascii="微软雅黑" w:hAnsi="微软雅黑" w:eastAsia="微软雅黑"/>
                <w:szCs w:val="21"/>
              </w:rPr>
              <w:t>方案排序根据</w:t>
            </w: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成本由低到高升序</w:t>
            </w:r>
            <w:r>
              <w:rPr>
                <w:rFonts w:hint="eastAsia" w:ascii="微软雅黑" w:hAnsi="微软雅黑" w:eastAsia="微软雅黑"/>
                <w:szCs w:val="21"/>
              </w:rPr>
              <w:t>排列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1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</w:t>
            </w:r>
          </w:p>
        </w:tc>
        <w:tc>
          <w:tcPr>
            <w:tcW w:w="7411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按贷款成本排序，不考虑手工干预排序，也不考虑等额本息，等额本金，尾款三者的顺序，直接按贷款成本低到高排。</w:t>
            </w:r>
          </w:p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列表</w:t>
            </w:r>
            <w:r>
              <w:rPr>
                <w:rFonts w:ascii="微软雅黑" w:hAnsi="微软雅黑" w:eastAsia="微软雅黑"/>
                <w:szCs w:val="21"/>
              </w:rPr>
              <w:t>排序</w:t>
            </w:r>
            <w:r>
              <w:rPr>
                <w:rFonts w:hint="eastAsia" w:ascii="微软雅黑" w:hAnsi="微软雅黑" w:eastAsia="微软雅黑"/>
                <w:szCs w:val="21"/>
              </w:rPr>
              <w:t>不用参照</w:t>
            </w:r>
            <w:r>
              <w:rPr>
                <w:rFonts w:ascii="微软雅黑" w:hAnsi="微软雅黑" w:eastAsia="微软雅黑"/>
                <w:szCs w:val="21"/>
              </w:rPr>
              <w:t>等额本息、</w:t>
            </w:r>
            <w:r>
              <w:rPr>
                <w:rFonts w:hint="eastAsia" w:ascii="微软雅黑" w:hAnsi="微软雅黑" w:eastAsia="微软雅黑"/>
                <w:szCs w:val="21"/>
              </w:rPr>
              <w:t>等额</w:t>
            </w:r>
            <w:r>
              <w:rPr>
                <w:rFonts w:ascii="微软雅黑" w:hAnsi="微软雅黑" w:eastAsia="微软雅黑"/>
                <w:szCs w:val="21"/>
              </w:rPr>
              <w:t>本金、</w:t>
            </w:r>
            <w:r>
              <w:rPr>
                <w:rFonts w:hint="eastAsia" w:ascii="微软雅黑" w:hAnsi="微软雅黑" w:eastAsia="微软雅黑"/>
                <w:szCs w:val="21"/>
              </w:rPr>
              <w:t>尾款型三者</w:t>
            </w:r>
            <w:r>
              <w:rPr>
                <w:rFonts w:ascii="微软雅黑" w:hAnsi="微软雅黑" w:eastAsia="微软雅黑"/>
                <w:szCs w:val="21"/>
              </w:rPr>
              <w:t>之间的排序顺序；</w:t>
            </w:r>
          </w:p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金融机构中的产品</w:t>
            </w:r>
            <w:r>
              <w:rPr>
                <w:rFonts w:hint="eastAsia" w:ascii="微软雅黑" w:hAnsi="微软雅黑" w:eastAsia="微软雅黑"/>
                <w:szCs w:val="21"/>
              </w:rPr>
              <w:t>方案</w:t>
            </w:r>
            <w:r>
              <w:rPr>
                <w:rFonts w:ascii="微软雅黑" w:hAnsi="微软雅黑" w:eastAsia="微软雅黑"/>
                <w:szCs w:val="21"/>
              </w:rPr>
              <w:t>排序根据</w:t>
            </w: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成本由低到高升序</w:t>
            </w:r>
            <w:r>
              <w:rPr>
                <w:rFonts w:hint="eastAsia" w:ascii="微软雅黑" w:hAnsi="微软雅黑" w:eastAsia="微软雅黑"/>
                <w:szCs w:val="21"/>
              </w:rPr>
              <w:t>排列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 w:cs="Times New Roman"/>
                <w:kern w:val="2"/>
                <w:sz w:val="21"/>
                <w:szCs w:val="21"/>
                <w:lang w:val="en-US" w:eastAsia="zh-CN" w:bidi="ar-SA"/>
              </w:rPr>
              <w:pict>
                <v:shape id="图片 10" o:spid="_x0000_s1040" type="#_x0000_t75" style="height:93.35pt;width:161.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机构的排序：</w:t>
            </w:r>
            <w:r>
              <w:rPr>
                <w:rFonts w:hint="eastAsia" w:ascii="微软雅黑" w:hAnsi="微软雅黑" w:eastAsia="微软雅黑"/>
                <w:szCs w:val="21"/>
              </w:rPr>
              <w:t>根据</w:t>
            </w:r>
            <w:r>
              <w:rPr>
                <w:rFonts w:ascii="微软雅黑" w:hAnsi="微软雅黑" w:eastAsia="微软雅黑"/>
                <w:szCs w:val="21"/>
              </w:rPr>
              <w:t>金融机构中</w:t>
            </w:r>
            <w:r>
              <w:rPr>
                <w:rFonts w:hint="eastAsia" w:ascii="微软雅黑" w:hAnsi="微软雅黑" w:eastAsia="微软雅黑"/>
                <w:szCs w:val="21"/>
              </w:rPr>
              <w:t>首个金融</w:t>
            </w:r>
            <w:r>
              <w:rPr>
                <w:rFonts w:ascii="微软雅黑" w:hAnsi="微软雅黑" w:eastAsia="微软雅黑"/>
                <w:szCs w:val="21"/>
              </w:rPr>
              <w:t>方案</w:t>
            </w: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</w:t>
            </w:r>
            <w:r>
              <w:rPr>
                <w:rFonts w:hint="eastAsia" w:ascii="微软雅黑" w:hAnsi="微软雅黑" w:eastAsia="微软雅黑"/>
                <w:szCs w:val="21"/>
              </w:rPr>
              <w:t>由</w:t>
            </w:r>
            <w:r>
              <w:rPr>
                <w:rFonts w:ascii="微软雅黑" w:hAnsi="微软雅黑" w:eastAsia="微软雅黑"/>
                <w:szCs w:val="21"/>
              </w:rPr>
              <w:t>低到高升序</w:t>
            </w:r>
            <w:r>
              <w:rPr>
                <w:rFonts w:hint="eastAsia" w:ascii="微软雅黑" w:hAnsi="微软雅黑" w:eastAsia="微软雅黑"/>
                <w:szCs w:val="21"/>
              </w:rPr>
              <w:t>排列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1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</w:t>
            </w:r>
          </w:p>
        </w:tc>
        <w:tc>
          <w:tcPr>
            <w:tcW w:w="7411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</w:t>
            </w:r>
            <w:r>
              <w:rPr>
                <w:rFonts w:hint="eastAsia" w:ascii="微软雅黑" w:hAnsi="微软雅黑" w:eastAsia="微软雅黑"/>
                <w:szCs w:val="21"/>
              </w:rPr>
              <w:t>排序</w:t>
            </w:r>
            <w:r>
              <w:rPr>
                <w:rFonts w:ascii="微软雅黑" w:hAnsi="微软雅黑" w:eastAsia="微软雅黑"/>
                <w:szCs w:val="21"/>
              </w:rPr>
              <w:t>不参与</w:t>
            </w:r>
            <w:r>
              <w:rPr>
                <w:rFonts w:hint="eastAsia" w:ascii="微软雅黑" w:hAnsi="微软雅黑" w:eastAsia="微软雅黑"/>
                <w:szCs w:val="21"/>
              </w:rPr>
              <w:t>后台</w:t>
            </w:r>
            <w:r>
              <w:rPr>
                <w:rFonts w:ascii="微软雅黑" w:hAnsi="微软雅黑" w:eastAsia="微软雅黑"/>
                <w:szCs w:val="21"/>
              </w:rPr>
              <w:t>的手工排序干预；</w:t>
            </w:r>
          </w:p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列表中优先显示等额本息的</w:t>
            </w: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产品集、</w:t>
            </w:r>
            <w:r>
              <w:rPr>
                <w:rFonts w:hint="eastAsia" w:ascii="微软雅黑" w:hAnsi="微软雅黑" w:eastAsia="微软雅黑"/>
                <w:szCs w:val="21"/>
              </w:rPr>
              <w:t>其次</w:t>
            </w:r>
            <w:r>
              <w:rPr>
                <w:rFonts w:ascii="微软雅黑" w:hAnsi="微软雅黑" w:eastAsia="微软雅黑"/>
                <w:szCs w:val="21"/>
              </w:rPr>
              <w:t>显示尾款型的金融产品集，</w:t>
            </w:r>
            <w:r>
              <w:rPr>
                <w:rFonts w:hint="eastAsia" w:ascii="微软雅黑" w:hAnsi="微软雅黑" w:eastAsia="微软雅黑"/>
                <w:szCs w:val="21"/>
              </w:rPr>
              <w:t>最后</w:t>
            </w:r>
            <w:r>
              <w:rPr>
                <w:rFonts w:ascii="微软雅黑" w:hAnsi="微软雅黑" w:eastAsia="微软雅黑"/>
                <w:szCs w:val="21"/>
              </w:rPr>
              <w:t>显示等额本金的金融产品集；（</w:t>
            </w: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某种类型的金融产品集中无方案时，</w:t>
            </w:r>
            <w:r>
              <w:rPr>
                <w:rFonts w:hint="eastAsia" w:ascii="微软雅黑" w:hAnsi="微软雅黑" w:eastAsia="微软雅黑"/>
                <w:szCs w:val="21"/>
              </w:rPr>
              <w:t>则</w:t>
            </w:r>
            <w:r>
              <w:rPr>
                <w:rFonts w:ascii="微软雅黑" w:hAnsi="微软雅黑" w:eastAsia="微软雅黑"/>
                <w:szCs w:val="21"/>
              </w:rPr>
              <w:t>默认不显示）</w:t>
            </w:r>
          </w:p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金融机构中的产品</w:t>
            </w:r>
            <w:r>
              <w:rPr>
                <w:rFonts w:hint="eastAsia" w:ascii="微软雅黑" w:hAnsi="微软雅黑" w:eastAsia="微软雅黑"/>
                <w:szCs w:val="21"/>
              </w:rPr>
              <w:t>方案</w:t>
            </w:r>
            <w:r>
              <w:rPr>
                <w:rFonts w:ascii="微软雅黑" w:hAnsi="微软雅黑" w:eastAsia="微软雅黑"/>
                <w:szCs w:val="21"/>
              </w:rPr>
              <w:t>排序根据月</w:t>
            </w:r>
            <w:r>
              <w:rPr>
                <w:rFonts w:hint="eastAsia" w:ascii="微软雅黑" w:hAnsi="微软雅黑" w:eastAsia="微软雅黑"/>
                <w:szCs w:val="21"/>
              </w:rPr>
              <w:t>供</w:t>
            </w:r>
            <w:r>
              <w:rPr>
                <w:rFonts w:ascii="微软雅黑" w:hAnsi="微软雅黑" w:eastAsia="微软雅黑"/>
                <w:szCs w:val="21"/>
              </w:rPr>
              <w:t>由低到高升序</w:t>
            </w:r>
            <w:r>
              <w:rPr>
                <w:rFonts w:hint="eastAsia" w:ascii="微软雅黑" w:hAnsi="微软雅黑" w:eastAsia="微软雅黑"/>
                <w:szCs w:val="21"/>
              </w:rPr>
              <w:t>排列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机构的排序：</w:t>
            </w:r>
            <w:r>
              <w:rPr>
                <w:rFonts w:hint="eastAsia" w:ascii="微软雅黑" w:hAnsi="微软雅黑" w:eastAsia="微软雅黑"/>
                <w:szCs w:val="21"/>
              </w:rPr>
              <w:t>根据</w:t>
            </w:r>
            <w:r>
              <w:rPr>
                <w:rFonts w:ascii="微软雅黑" w:hAnsi="微软雅黑" w:eastAsia="微软雅黑"/>
                <w:szCs w:val="21"/>
              </w:rPr>
              <w:t>金融机构中</w:t>
            </w:r>
            <w:r>
              <w:rPr>
                <w:rFonts w:hint="eastAsia" w:ascii="微软雅黑" w:hAnsi="微软雅黑" w:eastAsia="微软雅黑"/>
                <w:szCs w:val="21"/>
              </w:rPr>
              <w:t>首个金融</w:t>
            </w:r>
            <w:r>
              <w:rPr>
                <w:rFonts w:ascii="微软雅黑" w:hAnsi="微软雅黑" w:eastAsia="微软雅黑"/>
                <w:szCs w:val="21"/>
              </w:rPr>
              <w:t>方案</w:t>
            </w: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</w:t>
            </w:r>
            <w:r>
              <w:rPr>
                <w:rFonts w:hint="eastAsia" w:ascii="微软雅黑" w:hAnsi="微软雅黑" w:eastAsia="微软雅黑"/>
                <w:szCs w:val="21"/>
              </w:rPr>
              <w:t>由</w:t>
            </w:r>
            <w:r>
              <w:rPr>
                <w:rFonts w:ascii="微软雅黑" w:hAnsi="微软雅黑" w:eastAsia="微软雅黑"/>
                <w:szCs w:val="21"/>
              </w:rPr>
              <w:t>低到高升序</w:t>
            </w:r>
            <w:r>
              <w:rPr>
                <w:rFonts w:hint="eastAsia" w:ascii="微软雅黑" w:hAnsi="微软雅黑" w:eastAsia="微软雅黑"/>
                <w:szCs w:val="21"/>
              </w:rPr>
              <w:t>排列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</w:tc>
      </w:tr>
    </w:tbl>
    <w:p>
      <w:pPr>
        <w:pStyle w:val="4"/>
      </w:pPr>
      <w:r>
        <w:rPr>
          <w:rFonts w:hint="eastAsia"/>
        </w:rPr>
        <w:t>选</w:t>
      </w:r>
      <w:r>
        <w:t>车型</w:t>
      </w:r>
      <w:r>
        <w:rPr>
          <w:rFonts w:hint="eastAsia"/>
        </w:rPr>
        <w:t>侧边</w:t>
      </w:r>
      <w:r>
        <w:t>栏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 w:cs="Times New Roman"/>
          <w:kern w:val="2"/>
          <w:sz w:val="21"/>
          <w:szCs w:val="21"/>
          <w:lang w:val="en-US" w:eastAsia="zh-CN" w:bidi="ar-SA"/>
        </w:rPr>
        <w:pict>
          <v:shape id="图片 86" o:spid="_x0000_s1041" type="#_x0000_t75" style="height:235.95pt;width:185.85pt;rotation:0f;" o:ole="f" fillcolor="#FFFFFF" filled="f" o:preferrelative="t" stroked="f" coordorigin="0,0" coordsize="21600,21600">
            <v:fill on="f" color2="#FFFFFF" focus="0%"/>
            <v:imagedata gain="65536f" blacklevel="0f" gamma="0" o:title="" r:id="rId2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"p=车型" </w:instrText>
      </w:r>
      <w:r>
        <w:fldChar w:fldCharType="separate"/>
      </w:r>
      <w:r>
        <w:rPr>
          <w:rStyle w:val="15"/>
          <w:rFonts w:ascii="微软雅黑" w:hAnsi="微软雅黑" w:eastAsia="微软雅黑"/>
          <w:szCs w:val="21"/>
        </w:rPr>
        <w:t>http://192.168.120.91/wap081201/ - p=车型</w:t>
      </w:r>
      <w:r>
        <w:fldChar w:fldCharType="end"/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选择列表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05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分类信息</w:t>
            </w:r>
          </w:p>
        </w:tc>
        <w:tc>
          <w:tcPr>
            <w:tcW w:w="705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根据汽车网的分类规则：</w:t>
            </w:r>
            <w:r>
              <w:rPr>
                <w:rFonts w:hint="eastAsia" w:ascii="微软雅黑" w:hAnsi="微软雅黑" w:eastAsia="微软雅黑"/>
                <w:szCs w:val="21"/>
              </w:rPr>
              <w:t>以</w:t>
            </w:r>
            <w:r>
              <w:rPr>
                <w:rFonts w:ascii="微软雅黑" w:hAnsi="微软雅黑" w:eastAsia="微软雅黑"/>
                <w:szCs w:val="21"/>
              </w:rPr>
              <w:t>年限为级别分类显示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</w:t>
            </w:r>
            <w:r>
              <w:rPr>
                <w:rFonts w:hint="eastAsia" w:ascii="微软雅黑" w:hAnsi="微软雅黑" w:eastAsia="微软雅黑"/>
                <w:szCs w:val="21"/>
              </w:rPr>
              <w:t>型信息</w:t>
            </w:r>
          </w:p>
        </w:tc>
        <w:tc>
          <w:tcPr>
            <w:tcW w:w="705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价格、</w:t>
            </w:r>
            <w:r>
              <w:rPr>
                <w:rFonts w:hint="eastAsia" w:ascii="微软雅黑" w:hAnsi="微软雅黑" w:eastAsia="微软雅黑"/>
                <w:szCs w:val="21"/>
              </w:rPr>
              <w:t>车型</w:t>
            </w:r>
            <w:r>
              <w:rPr>
                <w:rFonts w:ascii="微软雅黑" w:hAnsi="微软雅黑" w:eastAsia="微软雅黑"/>
                <w:szCs w:val="21"/>
              </w:rPr>
              <w:t>名称（</w:t>
            </w:r>
            <w:r>
              <w:rPr>
                <w:rFonts w:hint="eastAsia" w:ascii="微软雅黑" w:hAnsi="微软雅黑" w:eastAsia="微软雅黑"/>
              </w:rPr>
              <w:t>超过可显示区域时；超过部分以省略号显示</w:t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只显示</w:t>
            </w:r>
            <w:r>
              <w:rPr>
                <w:rFonts w:ascii="微软雅黑" w:hAnsi="微软雅黑" w:eastAsia="微软雅黑"/>
                <w:szCs w:val="21"/>
              </w:rPr>
              <w:t>在售和停产在售的车型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d价格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该车型的官方报价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点击返回或其他车型名称</w:t>
            </w:r>
            <w:r>
              <w:rPr>
                <w:rFonts w:hint="eastAsia" w:ascii="微软雅黑" w:hAnsi="微软雅黑" w:eastAsia="微软雅黑"/>
                <w:szCs w:val="21"/>
              </w:rPr>
              <w:t>时</w:t>
            </w:r>
            <w:r>
              <w:rPr>
                <w:rFonts w:ascii="微软雅黑" w:hAnsi="微软雅黑" w:eastAsia="微软雅黑"/>
                <w:szCs w:val="21"/>
              </w:rPr>
              <w:t>，选车型侧边栏</w:t>
            </w:r>
            <w:r>
              <w:rPr>
                <w:rFonts w:hint="eastAsia" w:ascii="微软雅黑" w:hAnsi="微软雅黑" w:eastAsia="微软雅黑"/>
                <w:szCs w:val="21"/>
              </w:rPr>
              <w:t>隐藏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</w:tc>
      </w:tr>
    </w:tbl>
    <w:p/>
    <w:p>
      <w:pPr>
        <w:pStyle w:val="3"/>
      </w:pPr>
      <w:bookmarkStart w:id="8" w:name="_按预算选车页"/>
      <w:bookmarkEnd w:id="8"/>
      <w:bookmarkStart w:id="9" w:name="_按预算选车页_1"/>
      <w:bookmarkEnd w:id="9"/>
      <w:r>
        <w:t>金融产品列表</w:t>
      </w:r>
      <w:r>
        <w:rPr>
          <w:rFonts w:hint="eastAsia"/>
        </w:rPr>
        <w:t>没有</w:t>
      </w:r>
      <w:r>
        <w:t>金融产品</w:t>
      </w:r>
    </w:p>
    <w:p>
      <w:r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  <w:pict>
          <v:shape id="图片 57" o:spid="_x0000_s1042" type="#_x0000_t75" style="height:354.2pt;width:179.95pt;rotation:0f;" o:ole="f" fillcolor="#FFFFFF" filled="f" o:preferrelative="t" stroked="f" coordorigin="0,0" coordsize="21600,21600">
            <v:fill on="f" color2="#FFFFFF" focus="0%"/>
            <v:imagedata gain="65536f" blacklevel="0f" gamma="0" o:title="" r:id="rId2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页面内容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41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05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同金融产品列表页的车型信息一致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提示</w:t>
            </w:r>
            <w:r>
              <w:rPr>
                <w:rFonts w:hint="eastAsia" w:ascii="微软雅黑" w:hAnsi="微软雅黑" w:eastAsia="微软雅黑"/>
                <w:szCs w:val="21"/>
              </w:rPr>
              <w:t>信息</w:t>
            </w:r>
          </w:p>
        </w:tc>
        <w:tc>
          <w:tcPr>
            <w:tcW w:w="7059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Times New Roman"/>
                <w:color w:val="333333"/>
                <w:kern w:val="0"/>
                <w:sz w:val="20"/>
                <w:szCs w:val="20"/>
              </w:rPr>
              <w:t>抱歉，暂时没有符合您的金融产品，</w:t>
            </w:r>
            <w:r>
              <w:rPr>
                <w:rFonts w:hint="eastAsia" w:ascii="微软雅黑" w:hAnsi="微软雅黑" w:eastAsia="微软雅黑"/>
                <w:color w:val="333333"/>
                <w:sz w:val="20"/>
                <w:szCs w:val="20"/>
              </w:rPr>
              <w:t>我们为您推荐以下经销商办理车贷并提供购车咨询：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个人信息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手机号码：</w:t>
            </w:r>
            <w:r>
              <w:rPr>
                <w:rFonts w:hint="eastAsia" w:ascii="微软雅黑" w:hAnsi="微软雅黑" w:eastAsia="微软雅黑"/>
                <w:szCs w:val="21"/>
              </w:rPr>
              <w:t>与</w:t>
            </w:r>
            <w:r>
              <w:rPr>
                <w:rFonts w:ascii="微软雅黑" w:hAnsi="微软雅黑" w:eastAsia="微软雅黑"/>
                <w:szCs w:val="21"/>
              </w:rPr>
              <w:t>汽车网线上一致</w:t>
            </w:r>
          </w:p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姓名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/>
                <w:szCs w:val="21"/>
              </w:rPr>
              <w:t>跟汽车网</w:t>
            </w:r>
            <w:r>
              <w:rPr>
                <w:rFonts w:ascii="微软雅黑" w:hAnsi="微软雅黑" w:eastAsia="微软雅黑"/>
                <w:szCs w:val="21"/>
              </w:rPr>
              <w:t>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</w:t>
            </w:r>
            <w:r>
              <w:rPr>
                <w:rFonts w:hint="eastAsia" w:ascii="微软雅黑" w:hAnsi="微软雅黑" w:eastAsia="微软雅黑"/>
                <w:szCs w:val="21"/>
              </w:rPr>
              <w:t>交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跟pc线上一致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经销商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66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经销商</w:t>
            </w:r>
            <w:r>
              <w:rPr>
                <w:rFonts w:hint="eastAsia" w:ascii="微软雅黑" w:hAnsi="微软雅黑" w:eastAsia="微软雅黑"/>
                <w:szCs w:val="21"/>
              </w:rPr>
              <w:t>名称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/>
                <w:szCs w:val="21"/>
              </w:rPr>
              <w:t>字数</w:t>
            </w:r>
            <w:r>
              <w:rPr>
                <w:rFonts w:ascii="微软雅黑" w:hAnsi="微软雅黑" w:eastAsia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/>
                <w:szCs w:val="21"/>
              </w:rPr>
              <w:t>用</w:t>
            </w:r>
            <w:r>
              <w:rPr>
                <w:rFonts w:ascii="微软雅黑" w:hAnsi="微软雅黑" w:eastAsia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地址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/>
                <w:szCs w:val="21"/>
              </w:rPr>
              <w:t>字数</w:t>
            </w:r>
            <w:r>
              <w:rPr>
                <w:rFonts w:ascii="微软雅黑" w:hAnsi="微软雅黑" w:eastAsia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/>
                <w:szCs w:val="21"/>
              </w:rPr>
              <w:t>用</w:t>
            </w:r>
            <w:r>
              <w:rPr>
                <w:rFonts w:ascii="微软雅黑" w:hAnsi="微软雅黑" w:eastAsia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选择状态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默认</w:t>
            </w:r>
            <w:r>
              <w:rPr>
                <w:rFonts w:ascii="微软雅黑" w:hAnsi="微软雅黑" w:eastAsia="微软雅黑"/>
                <w:szCs w:val="21"/>
              </w:rPr>
              <w:t>勾选三家经销商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经销商推荐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规则</w:t>
            </w:r>
          </w:p>
        </w:tc>
        <w:tc>
          <w:tcPr>
            <w:tcW w:w="666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t>文档中15.10</w:t>
            </w:r>
          </w:p>
        </w:tc>
      </w:tr>
    </w:tbl>
    <w:p>
      <w:pPr>
        <w:pStyle w:val="3"/>
      </w:pPr>
      <w:r>
        <w:rPr>
          <w:rFonts w:hint="eastAsia"/>
        </w:rPr>
        <w:t>金融</w:t>
      </w:r>
      <w:r>
        <w:t>产品列表</w:t>
      </w:r>
      <w:r>
        <w:rPr>
          <w:rFonts w:hint="eastAsia"/>
        </w:rPr>
        <w:t>没有</w:t>
      </w:r>
      <w:r>
        <w:t>金融产品，</w:t>
      </w:r>
      <w:r>
        <w:rPr>
          <w:rFonts w:hint="eastAsia"/>
        </w:rPr>
        <w:t>也</w:t>
      </w:r>
      <w:r>
        <w:t>没有经销商报价</w:t>
      </w:r>
    </w:p>
    <w:p>
      <w:r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  <w:pict>
          <v:shape id="图片 58" o:spid="_x0000_s1043" type="#_x0000_t75" style="height:249.2pt;width:164.05pt;rotation:0f;" o:ole="f" fillcolor="#FFFFFF" filled="f" o:preferrelative="t" stroked="f" coordorigin="0,0" coordsize="21600,21600">
            <v:fill on="f" color2="#FFFFFF" focus="0%"/>
            <v:imagedata gain="65536f" blacklevel="0f" gamma="0" o:title="" r:id="rId2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页面内容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41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05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同金融产品列表页的车型信息一致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提示</w:t>
            </w:r>
            <w:r>
              <w:rPr>
                <w:rFonts w:hint="eastAsia" w:ascii="微软雅黑" w:hAnsi="微软雅黑" w:eastAsia="微软雅黑"/>
                <w:szCs w:val="21"/>
              </w:rPr>
              <w:t>信息</w:t>
            </w:r>
          </w:p>
        </w:tc>
        <w:tc>
          <w:tcPr>
            <w:tcW w:w="7059" w:type="dxa"/>
            <w:vAlign w:val="top"/>
          </w:tcPr>
          <w:p>
            <w:pPr>
              <w:pStyle w:val="12"/>
              <w:spacing w:before="0" w:beforeAutospacing="0" w:after="0" w:afterAutospacing="0"/>
              <w:rPr>
                <w:rFonts w:ascii="微软雅黑" w:hAns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/>
                <w:color w:val="333333"/>
                <w:sz w:val="20"/>
                <w:szCs w:val="20"/>
              </w:rPr>
              <w:t>抱歉，暂时没有符合您的金融产品。请留下您的联系方式，我们会有专员为您服务！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个人信息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手机号码：</w:t>
            </w:r>
            <w:r>
              <w:rPr>
                <w:rFonts w:hint="eastAsia" w:ascii="微软雅黑" w:hAnsi="微软雅黑" w:eastAsia="微软雅黑"/>
                <w:szCs w:val="21"/>
              </w:rPr>
              <w:t>与</w:t>
            </w:r>
            <w:r>
              <w:rPr>
                <w:rFonts w:ascii="微软雅黑" w:hAnsi="微软雅黑" w:eastAsia="微软雅黑"/>
                <w:szCs w:val="21"/>
              </w:rPr>
              <w:t>汽车网线上一致</w:t>
            </w:r>
          </w:p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姓名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/>
                <w:szCs w:val="21"/>
              </w:rPr>
              <w:t>跟汽车网</w:t>
            </w:r>
            <w:r>
              <w:rPr>
                <w:rFonts w:ascii="微软雅黑" w:hAnsi="微软雅黑" w:eastAsia="微软雅黑"/>
                <w:szCs w:val="21"/>
              </w:rPr>
              <w:t>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</w:t>
            </w:r>
            <w:r>
              <w:rPr>
                <w:rFonts w:hint="eastAsia" w:ascii="微软雅黑" w:hAnsi="微软雅黑" w:eastAsia="微软雅黑"/>
                <w:szCs w:val="21"/>
              </w:rPr>
              <w:t>交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跟pc线上一致</w:t>
            </w:r>
          </w:p>
        </w:tc>
      </w:tr>
    </w:tbl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按预算</w:t>
      </w:r>
      <w:r>
        <w:rPr>
          <w:rFonts w:ascii="微软雅黑" w:hAnsi="微软雅黑" w:eastAsia="微软雅黑"/>
          <w:sz w:val="21"/>
          <w:szCs w:val="21"/>
        </w:rPr>
        <w:t>选车页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 w:cs="Times New Roman"/>
          <w:kern w:val="2"/>
          <w:sz w:val="21"/>
          <w:szCs w:val="21"/>
          <w:lang w:val="en-US" w:eastAsia="zh-CN" w:bidi="ar-SA"/>
        </w:rPr>
        <w:pict>
          <v:shape id="图片 3" o:spid="_x0000_s1044" type="#_x0000_t75" style="height:406.9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2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"p=按预算选车"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http://192.168.120.91/wap081201/#p=按预算选车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3"/>
      </w:pPr>
      <w:r>
        <w:t>预算选车页（没有</w:t>
      </w:r>
      <w:r>
        <w:rPr>
          <w:rFonts w:hint="eastAsia"/>
        </w:rPr>
        <w:t>车型</w:t>
      </w:r>
      <w:r>
        <w:t>）</w:t>
      </w:r>
    </w:p>
    <w:p>
      <w:r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  <w:pict>
          <v:shape id="图片 12" o:spid="_x0000_s1045" type="#_x0000_t75" style="height:284.7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24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hint="eastAsia"/>
        </w:rPr>
        <w:t>页面</w:t>
      </w:r>
      <w:r>
        <w:t>提示内容：</w:t>
      </w:r>
      <w:r>
        <w:rPr>
          <w:rFonts w:hint="eastAsia"/>
        </w:rPr>
        <w:t>抱歉</w:t>
      </w:r>
      <w:r>
        <w:t>，</w:t>
      </w:r>
      <w:r>
        <w:rPr>
          <w:rFonts w:hint="eastAsia"/>
        </w:rPr>
        <w:t>暂时</w:t>
      </w:r>
      <w:r>
        <w:t>没有符合您当前条件的金融</w:t>
      </w:r>
      <w:r>
        <w:rPr>
          <w:rFonts w:hint="eastAsia"/>
        </w:rPr>
        <w:t>产品</w:t>
      </w:r>
      <w:r>
        <w:t>。</w:t>
      </w:r>
    </w:p>
    <w:p/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页面</w:t>
      </w:r>
      <w:r>
        <w:rPr>
          <w:rFonts w:ascii="微软雅黑" w:hAnsi="微软雅黑" w:eastAsia="微软雅黑"/>
          <w:sz w:val="21"/>
          <w:szCs w:val="21"/>
        </w:rPr>
        <w:t>顶部／</w:t>
      </w:r>
      <w:r>
        <w:rPr>
          <w:rFonts w:hint="eastAsia" w:ascii="微软雅黑" w:hAnsi="微软雅黑" w:eastAsia="微软雅黑"/>
          <w:sz w:val="21"/>
          <w:szCs w:val="21"/>
        </w:rPr>
        <w:t>底部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9"/>
        <w:gridCol w:w="7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08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741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08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741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741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预算选车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Calibri" w:hAnsi="Calibri" w:eastAsia="宋体" w:cs="Times New Roman"/>
                <w:color w:val="0563C1"/>
                <w:kern w:val="2"/>
                <w:sz w:val="21"/>
                <w:szCs w:val="24"/>
                <w:u w:val="single"/>
                <w:lang w:val="en-US" w:eastAsia="zh-CN" w:bidi="ar-SA"/>
              </w:rPr>
              <w:pict>
                <v:shape id="图片 95" o:spid="_x0000_s1046" type="#_x0000_t75" style="height:49pt;width:35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列表筛选模块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71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167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7167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 w:cs="Times New Roman"/>
                <w:kern w:val="2"/>
                <w:sz w:val="21"/>
                <w:szCs w:val="21"/>
                <w:lang w:val="en-US" w:eastAsia="zh-CN" w:bidi="ar-SA"/>
              </w:rPr>
              <w:pict>
                <v:shape id="图片 43" o:spid="_x0000_s1047" type="#_x0000_t75" style="height:88pt;width:32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</w:p>
        </w:tc>
        <w:tc>
          <w:tcPr>
            <w:tcW w:w="7167" w:type="dxa"/>
            <w:vAlign w:val="top"/>
          </w:tcPr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下拉</w:t>
            </w:r>
            <w:r>
              <w:rPr>
                <w:rFonts w:hint="eastAsia" w:ascii="微软雅黑" w:hAnsi="微软雅黑" w:eastAsia="微软雅黑"/>
                <w:szCs w:val="21"/>
              </w:rPr>
              <w:t>框</w:t>
            </w:r>
            <w:r>
              <w:rPr>
                <w:rFonts w:ascii="微软雅黑" w:hAnsi="微软雅黑" w:eastAsia="微软雅黑"/>
                <w:szCs w:val="21"/>
              </w:rPr>
              <w:t>（</w:t>
            </w:r>
            <w:r>
              <w:rPr>
                <w:rFonts w:hint="eastAsia" w:ascii="微软雅黑" w:hAnsi="微软雅黑" w:eastAsia="微软雅黑"/>
                <w:szCs w:val="21"/>
              </w:rPr>
              <w:t>点击下拉</w:t>
            </w:r>
            <w:r>
              <w:rPr>
                <w:rFonts w:ascii="微软雅黑" w:hAnsi="微软雅黑" w:eastAsia="微软雅黑"/>
                <w:szCs w:val="21"/>
              </w:rPr>
              <w:t>显示更多</w:t>
            </w: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选项）</w:t>
            </w:r>
          </w:p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选项有： 1000</w:t>
            </w:r>
            <w:r>
              <w:rPr>
                <w:rFonts w:hint="eastAsia" w:ascii="微软雅黑" w:hAnsi="微软雅黑" w:eastAsia="微软雅黑"/>
                <w:szCs w:val="21"/>
              </w:rPr>
              <w:t>元</w:t>
            </w:r>
            <w:r>
              <w:rPr>
                <w:rFonts w:ascii="微软雅黑" w:hAnsi="微软雅黑" w:eastAsia="微软雅黑"/>
                <w:szCs w:val="21"/>
              </w:rPr>
              <w:t>以下、1000－3000元、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3000-5000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元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（默认）、</w:t>
            </w:r>
            <w:r>
              <w:rPr>
                <w:rFonts w:ascii="微软雅黑" w:hAnsi="微软雅黑" w:eastAsia="微软雅黑"/>
                <w:szCs w:val="21"/>
              </w:rPr>
              <w:t>5000-10000</w:t>
            </w:r>
            <w:r>
              <w:rPr>
                <w:rFonts w:hint="eastAsia" w:ascii="微软雅黑" w:hAnsi="微软雅黑" w:eastAsia="微软雅黑"/>
                <w:szCs w:val="21"/>
              </w:rPr>
              <w:t>元</w:t>
            </w:r>
            <w:r>
              <w:rPr>
                <w:rFonts w:ascii="微软雅黑" w:hAnsi="微软雅黑" w:eastAsia="微软雅黑"/>
                <w:szCs w:val="21"/>
              </w:rPr>
              <w:t>、10000-20000</w:t>
            </w:r>
            <w:r>
              <w:rPr>
                <w:rFonts w:hint="eastAsia" w:ascii="微软雅黑" w:hAnsi="微软雅黑" w:eastAsia="微软雅黑"/>
                <w:szCs w:val="21"/>
              </w:rPr>
              <w:t>元</w:t>
            </w:r>
            <w:r>
              <w:rPr>
                <w:rFonts w:ascii="微软雅黑" w:hAnsi="微软雅黑" w:eastAsia="微软雅黑"/>
                <w:szCs w:val="21"/>
              </w:rPr>
              <w:t>、20000元以上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首付</w:t>
            </w:r>
          </w:p>
        </w:tc>
        <w:tc>
          <w:tcPr>
            <w:tcW w:w="7167" w:type="dxa"/>
            <w:vAlign w:val="top"/>
          </w:tcPr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下拉</w:t>
            </w:r>
            <w:r>
              <w:rPr>
                <w:rFonts w:hint="eastAsia" w:ascii="微软雅黑" w:hAnsi="微软雅黑" w:eastAsia="微软雅黑"/>
                <w:szCs w:val="21"/>
              </w:rPr>
              <w:t>框</w:t>
            </w:r>
            <w:r>
              <w:rPr>
                <w:rFonts w:ascii="微软雅黑" w:hAnsi="微软雅黑" w:eastAsia="微软雅黑"/>
                <w:szCs w:val="21"/>
              </w:rPr>
              <w:t>（</w:t>
            </w:r>
            <w:r>
              <w:rPr>
                <w:rFonts w:hint="eastAsia" w:ascii="微软雅黑" w:hAnsi="微软雅黑" w:eastAsia="微软雅黑"/>
                <w:szCs w:val="21"/>
              </w:rPr>
              <w:t>点击下拉</w:t>
            </w:r>
            <w:r>
              <w:rPr>
                <w:rFonts w:ascii="微软雅黑" w:hAnsi="微软雅黑" w:eastAsia="微软雅黑"/>
                <w:szCs w:val="21"/>
              </w:rPr>
              <w:t>显示更多</w:t>
            </w:r>
            <w:r>
              <w:rPr>
                <w:rFonts w:hint="eastAsia" w:ascii="微软雅黑" w:hAnsi="微软雅黑" w:eastAsia="微软雅黑"/>
                <w:szCs w:val="21"/>
              </w:rPr>
              <w:t>首付</w:t>
            </w:r>
            <w:r>
              <w:rPr>
                <w:rFonts w:ascii="微软雅黑" w:hAnsi="微软雅黑" w:eastAsia="微软雅黑"/>
                <w:szCs w:val="21"/>
              </w:rPr>
              <w:t>选项）</w:t>
            </w:r>
          </w:p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首付</w:t>
            </w:r>
            <w:r>
              <w:rPr>
                <w:rFonts w:ascii="微软雅黑" w:hAnsi="微软雅黑" w:eastAsia="微软雅黑"/>
                <w:szCs w:val="21"/>
              </w:rPr>
              <w:t>选项有：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0-3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万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、4-7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万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（默认）、8-15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万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、16-25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万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、26-35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万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、35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万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以上、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级别</w:t>
            </w:r>
          </w:p>
        </w:tc>
        <w:tc>
          <w:tcPr>
            <w:tcW w:w="7167" w:type="dxa"/>
            <w:vAlign w:val="top"/>
          </w:tcPr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下拉</w:t>
            </w:r>
            <w:r>
              <w:rPr>
                <w:rFonts w:hint="eastAsia" w:ascii="微软雅黑" w:hAnsi="微软雅黑" w:eastAsia="微软雅黑"/>
                <w:szCs w:val="21"/>
              </w:rPr>
              <w:t>框</w:t>
            </w:r>
            <w:r>
              <w:rPr>
                <w:rFonts w:ascii="微软雅黑" w:hAnsi="微软雅黑" w:eastAsia="微软雅黑"/>
                <w:szCs w:val="21"/>
              </w:rPr>
              <w:t>（</w:t>
            </w:r>
            <w:r>
              <w:rPr>
                <w:rFonts w:hint="eastAsia" w:ascii="微软雅黑" w:hAnsi="微软雅黑" w:eastAsia="微软雅黑"/>
                <w:szCs w:val="21"/>
              </w:rPr>
              <w:t>点击下拉</w:t>
            </w:r>
            <w:r>
              <w:rPr>
                <w:rFonts w:ascii="微软雅黑" w:hAnsi="微软雅黑" w:eastAsia="微软雅黑"/>
                <w:szCs w:val="21"/>
              </w:rPr>
              <w:t>显示更多</w:t>
            </w:r>
            <w:r>
              <w:rPr>
                <w:rFonts w:hint="eastAsia" w:ascii="微软雅黑" w:hAnsi="微软雅黑" w:eastAsia="微软雅黑"/>
                <w:szCs w:val="21"/>
              </w:rPr>
              <w:t>级别</w:t>
            </w:r>
            <w:r>
              <w:rPr>
                <w:rFonts w:ascii="微软雅黑" w:hAnsi="微软雅黑" w:eastAsia="微软雅黑"/>
                <w:szCs w:val="21"/>
              </w:rPr>
              <w:t>选项）</w:t>
            </w:r>
          </w:p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级别</w:t>
            </w:r>
            <w:r>
              <w:rPr>
                <w:rFonts w:ascii="微软雅黑" w:hAnsi="微软雅黑" w:eastAsia="微软雅黑"/>
                <w:szCs w:val="21"/>
              </w:rPr>
              <w:t>选项有：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微型车、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小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型车、紧凑型车（默认）、中型车、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中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大型车、大型车、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SUV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MPV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商用车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品牌</w:t>
            </w:r>
          </w:p>
        </w:tc>
        <w:tc>
          <w:tcPr>
            <w:tcW w:w="7167" w:type="dxa"/>
            <w:vAlign w:val="top"/>
          </w:tcPr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点击跳转到选品牌页面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（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品牌默认为不限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）</w:t>
            </w:r>
          </w:p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品牌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按PC端的数据出</w:t>
            </w:r>
          </w:p>
        </w:tc>
      </w:tr>
    </w:tbl>
    <w:p>
      <w:pPr>
        <w:pStyle w:val="3"/>
      </w:pPr>
      <w:r>
        <w:rPr>
          <w:rFonts w:hint="eastAsia"/>
        </w:rPr>
        <w:t>列表</w:t>
      </w:r>
      <w:r>
        <w:t>栏目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7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20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7200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 w:cs="Times New Roman"/>
                <w:kern w:val="2"/>
                <w:sz w:val="21"/>
                <w:szCs w:val="21"/>
                <w:lang w:val="en-US" w:eastAsia="zh-CN" w:bidi="ar-SA"/>
              </w:rPr>
              <w:pict>
                <v:shape id="图片 4" o:spid="_x0000_s1048" type="#_x0000_t75" style="height:159.65pt;width:118.7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</w:t>
            </w:r>
            <w:r>
              <w:rPr>
                <w:rFonts w:hint="eastAsia" w:ascii="微软雅黑" w:hAnsi="微软雅黑" w:eastAsia="微软雅黑"/>
                <w:szCs w:val="21"/>
              </w:rPr>
              <w:t>系</w:t>
            </w:r>
            <w:r>
              <w:rPr>
                <w:rFonts w:ascii="微软雅黑" w:hAnsi="微软雅黑" w:eastAsia="微软雅黑"/>
                <w:szCs w:val="21"/>
              </w:rPr>
              <w:t>信息</w:t>
            </w:r>
          </w:p>
        </w:tc>
        <w:tc>
          <w:tcPr>
            <w:tcW w:w="720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车系图片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/>
                <w:szCs w:val="21"/>
              </w:rPr>
              <w:t>图片</w:t>
            </w:r>
            <w:r>
              <w:rPr>
                <w:rFonts w:ascii="微软雅黑" w:hAnsi="微软雅黑" w:eastAsia="微软雅黑"/>
                <w:szCs w:val="21"/>
              </w:rPr>
              <w:t>尺寸：100</w:t>
            </w:r>
            <w:r>
              <w:rPr>
                <w:rFonts w:hint="eastAsia" w:ascii="微软雅黑" w:hAnsi="微软雅黑" w:eastAsia="微软雅黑"/>
                <w:szCs w:val="21"/>
              </w:rPr>
              <w:t>X</w:t>
            </w:r>
            <w:r>
              <w:rPr>
                <w:rFonts w:ascii="微软雅黑" w:hAnsi="微软雅黑" w:eastAsia="微软雅黑"/>
                <w:szCs w:val="21"/>
              </w:rPr>
              <w:t>75px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车系</w:t>
            </w:r>
            <w:r>
              <w:rPr>
                <w:rFonts w:ascii="微软雅黑" w:hAnsi="微软雅黑" w:eastAsia="微软雅黑"/>
                <w:szCs w:val="21"/>
              </w:rPr>
              <w:t>名称（</w:t>
            </w:r>
            <w:r>
              <w:rPr>
                <w:rFonts w:hint="eastAsia" w:ascii="微软雅黑" w:hAnsi="微软雅黑" w:eastAsia="微软雅黑"/>
              </w:rPr>
              <w:t>超过可显示区域时；超过部分以省略号显示</w:t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</w:t>
            </w:r>
          </w:p>
        </w:tc>
        <w:tc>
          <w:tcPr>
            <w:tcW w:w="7200" w:type="dxa"/>
            <w:vAlign w:val="top"/>
          </w:tcPr>
          <w:p>
            <w:pPr>
              <w:pStyle w:val="19"/>
              <w:numPr>
                <w:ilvl w:val="0"/>
                <w:numId w:val="2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（文档中15.1）</w:t>
            </w:r>
          </w:p>
          <w:p>
            <w:pPr>
              <w:pStyle w:val="19"/>
              <w:numPr>
                <w:ilvl w:val="0"/>
                <w:numId w:val="2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读取</w:t>
            </w:r>
            <w:r>
              <w:rPr>
                <w:rFonts w:ascii="微软雅黑" w:hAnsi="微软雅黑" w:eastAsia="微软雅黑"/>
                <w:szCs w:val="21"/>
              </w:rPr>
              <w:t>规则与pc</w:t>
            </w:r>
            <w:r>
              <w:rPr>
                <w:rFonts w:hint="eastAsia" w:ascii="微软雅黑" w:hAnsi="微软雅黑" w:eastAsia="微软雅黑"/>
                <w:szCs w:val="21"/>
              </w:rP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贷款成本</w:t>
            </w:r>
          </w:p>
        </w:tc>
        <w:tc>
          <w:tcPr>
            <w:tcW w:w="7200" w:type="dxa"/>
            <w:vAlign w:val="top"/>
          </w:tcPr>
          <w:p>
            <w:pPr>
              <w:pStyle w:val="19"/>
              <w:numPr>
                <w:ilvl w:val="0"/>
                <w:numId w:val="2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（文档中15.2）</w:t>
            </w:r>
          </w:p>
          <w:p>
            <w:pPr>
              <w:pStyle w:val="19"/>
              <w:numPr>
                <w:ilvl w:val="0"/>
                <w:numId w:val="2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读取规则与pc</w:t>
            </w:r>
            <w:r>
              <w:rPr>
                <w:rFonts w:hint="eastAsia" w:ascii="微软雅黑" w:hAnsi="微软雅黑" w:eastAsia="微软雅黑"/>
                <w:szCs w:val="21"/>
              </w:rP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commentRangeStart w:id="9"/>
            <w:r>
              <w:rPr>
                <w:rFonts w:ascii="微软雅黑" w:hAnsi="微软雅黑" w:eastAsia="微软雅黑"/>
                <w:szCs w:val="21"/>
              </w:rPr>
              <w:t>官方价</w:t>
            </w:r>
            <w:commentRangeEnd w:id="9"/>
            <w:r>
              <w:rPr>
                <w:rStyle w:val="16"/>
              </w:rPr>
              <w:commentReference w:id="9"/>
            </w:r>
          </w:p>
        </w:tc>
        <w:tc>
          <w:tcPr>
            <w:tcW w:w="7200" w:type="dxa"/>
            <w:vAlign w:val="top"/>
          </w:tcPr>
          <w:p>
            <w:pPr>
              <w:pStyle w:val="19"/>
              <w:numPr>
                <w:ilvl w:val="0"/>
                <w:numId w:val="2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价格，</w:t>
            </w:r>
            <w:r>
              <w:rPr>
                <w:rFonts w:hint="eastAsia" w:ascii="微软雅黑" w:hAnsi="微软雅黑" w:eastAsia="微软雅黑"/>
                <w:szCs w:val="21"/>
              </w:rPr>
              <w:t>单位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/>
                <w:szCs w:val="21"/>
              </w:rPr>
              <w:t>万</w:t>
            </w:r>
          </w:p>
          <w:p>
            <w:pPr>
              <w:pStyle w:val="19"/>
              <w:numPr>
                <w:ilvl w:val="0"/>
                <w:numId w:val="2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/>
              </w:rPr>
              <w:t>官方</w:t>
            </w:r>
            <w:r>
              <w:t>价格为</w:t>
            </w:r>
            <w:r>
              <w:rPr>
                <w:rFonts w:hint="eastAsia"/>
              </w:rPr>
              <w:t>该</w:t>
            </w:r>
            <w:r>
              <w:t>车系下价格最低的车型价格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点击查看更多</w:t>
            </w:r>
          </w:p>
        </w:tc>
        <w:tc>
          <w:tcPr>
            <w:tcW w:w="7200" w:type="dxa"/>
            <w:vAlign w:val="top"/>
          </w:tcPr>
          <w:p>
            <w:pPr>
              <w:pStyle w:val="19"/>
              <w:numPr>
                <w:ilvl w:val="0"/>
                <w:numId w:val="29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点击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展开查看更多车系（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车型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），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展开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10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款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29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在筛选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条件下，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数据库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中未展示的车型低于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或等于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10款时，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展示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剩下的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车系（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车型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）</w:t>
            </w:r>
          </w:p>
          <w:p>
            <w:pPr>
              <w:pStyle w:val="19"/>
              <w:numPr>
                <w:ilvl w:val="0"/>
                <w:numId w:val="29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当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页面下拉时显示按钮：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返回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顶部</w:t>
            </w:r>
          </w:p>
        </w:tc>
      </w:tr>
    </w:tbl>
    <w:p>
      <w:pPr>
        <w:pStyle w:val="3"/>
      </w:pPr>
      <w:r>
        <w:rPr>
          <w:rFonts w:hint="eastAsia"/>
        </w:rPr>
        <w:t>列表</w:t>
      </w:r>
      <w:r>
        <w:t>排序与检索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7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20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默认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列表仅检索等额本息的产品车型，不检索尾款型与等额本金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按</w:t>
            </w:r>
            <w:r>
              <w:rPr>
                <w:rFonts w:ascii="微软雅黑" w:hAnsi="微软雅黑" w:eastAsia="微软雅黑"/>
                <w:szCs w:val="21"/>
              </w:rPr>
              <w:t>预算选车的</w:t>
            </w:r>
            <w:r>
              <w:rPr>
                <w:rFonts w:hint="eastAsia" w:ascii="微软雅黑" w:hAnsi="微软雅黑" w:eastAsia="微软雅黑"/>
                <w:szCs w:val="21"/>
              </w:rPr>
              <w:t>车系</w:t>
            </w:r>
            <w:r>
              <w:rPr>
                <w:rFonts w:ascii="微软雅黑" w:hAnsi="微软雅黑" w:eastAsia="微软雅黑"/>
                <w:szCs w:val="21"/>
              </w:rPr>
              <w:t>仅检索</w:t>
            </w:r>
            <w:r>
              <w:rPr>
                <w:rFonts w:hint="eastAsia" w:ascii="微软雅黑" w:hAnsi="微软雅黑" w:eastAsia="微软雅黑"/>
                <w:szCs w:val="21"/>
              </w:rPr>
              <w:t>汽车网</w:t>
            </w:r>
            <w:r>
              <w:rPr>
                <w:rFonts w:ascii="微软雅黑" w:hAnsi="微软雅黑" w:eastAsia="微软雅黑"/>
                <w:szCs w:val="21"/>
              </w:rPr>
              <w:t>当月汽车销售排行榜top100</w:t>
            </w:r>
            <w:r>
              <w:rPr>
                <w:rFonts w:hint="eastAsia" w:ascii="微软雅黑" w:hAnsi="微软雅黑" w:eastAsia="微软雅黑"/>
                <w:szCs w:val="21"/>
              </w:rPr>
              <w:t>的</w:t>
            </w:r>
            <w:r>
              <w:rPr>
                <w:rFonts w:ascii="微软雅黑" w:hAnsi="微软雅黑" w:eastAsia="微软雅黑"/>
                <w:szCs w:val="21"/>
              </w:rPr>
              <w:t>车系；</w:t>
            </w:r>
          </w:p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每</w:t>
            </w:r>
            <w:r>
              <w:rPr>
                <w:rFonts w:hint="eastAsia" w:ascii="微软雅黑" w:hAnsi="微软雅黑" w:eastAsia="微软雅黑"/>
                <w:szCs w:val="21"/>
              </w:rPr>
              <w:t>个</w:t>
            </w:r>
            <w:r>
              <w:rPr>
                <w:rFonts w:ascii="微软雅黑" w:hAnsi="微软雅黑" w:eastAsia="微软雅黑"/>
                <w:szCs w:val="21"/>
              </w:rPr>
              <w:t>车系默认</w:t>
            </w:r>
            <w:r>
              <w:rPr>
                <w:rFonts w:hint="eastAsia" w:ascii="微软雅黑" w:hAnsi="微软雅黑" w:eastAsia="微软雅黑"/>
                <w:szCs w:val="21"/>
              </w:rPr>
              <w:t>出一</w:t>
            </w:r>
            <w:r>
              <w:rPr>
                <w:rFonts w:ascii="微软雅黑" w:hAnsi="微软雅黑" w:eastAsia="微软雅黑"/>
                <w:szCs w:val="21"/>
              </w:rPr>
              <w:t>款车</w:t>
            </w:r>
            <w:r>
              <w:rPr>
                <w:rFonts w:hint="eastAsia" w:ascii="微软雅黑" w:hAnsi="微软雅黑" w:eastAsia="微软雅黑"/>
                <w:szCs w:val="21"/>
              </w:rPr>
              <w:t>型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默认</w:t>
            </w:r>
            <w:r>
              <w:rPr>
                <w:rFonts w:ascii="微软雅黑" w:hAnsi="微软雅黑" w:eastAsia="微软雅黑"/>
                <w:szCs w:val="21"/>
              </w:rPr>
              <w:t>出该系中</w:t>
            </w:r>
            <w:r>
              <w:rPr>
                <w:rFonts w:hint="eastAsia" w:ascii="微软雅黑" w:hAnsi="微软雅黑" w:eastAsia="微软雅黑"/>
                <w:szCs w:val="21"/>
              </w:rPr>
              <w:t>当地</w:t>
            </w:r>
            <w:r>
              <w:rPr>
                <w:rFonts w:ascii="微软雅黑" w:hAnsi="微软雅黑" w:eastAsia="微软雅黑"/>
                <w:szCs w:val="21"/>
              </w:rPr>
              <w:t>平均报价最低的</w:t>
            </w:r>
            <w:r>
              <w:rPr>
                <w:rFonts w:hint="eastAsia" w:ascii="微软雅黑" w:hAnsi="微软雅黑" w:eastAsia="微软雅黑"/>
                <w:szCs w:val="21"/>
              </w:rPr>
              <w:t>一</w:t>
            </w:r>
            <w:r>
              <w:rPr>
                <w:rFonts w:ascii="微软雅黑" w:hAnsi="微软雅黑" w:eastAsia="微软雅黑"/>
                <w:szCs w:val="21"/>
              </w:rPr>
              <w:t>款车型出（</w:t>
            </w:r>
            <w:r>
              <w:rPr>
                <w:rFonts w:hint="eastAsia" w:ascii="微软雅黑" w:hAnsi="微软雅黑" w:eastAsia="微软雅黑"/>
                <w:szCs w:val="21"/>
              </w:rPr>
              <w:t>平均报价</w:t>
            </w:r>
            <w:r>
              <w:rPr>
                <w:rFonts w:ascii="微软雅黑" w:hAnsi="微软雅黑" w:eastAsia="微软雅黑"/>
                <w:szCs w:val="21"/>
              </w:rPr>
              <w:t>相同时按</w:t>
            </w:r>
            <w:r>
              <w:rPr>
                <w:rFonts w:hint="eastAsia" w:ascii="微软雅黑" w:hAnsi="微软雅黑" w:eastAsia="微软雅黑"/>
                <w:szCs w:val="21"/>
              </w:rPr>
              <w:t>创建</w:t>
            </w:r>
            <w:r>
              <w:rPr>
                <w:rFonts w:ascii="微软雅黑" w:hAnsi="微软雅黑" w:eastAsia="微软雅黑"/>
                <w:szCs w:val="21"/>
              </w:rPr>
              <w:t>时间最早的出）；</w:t>
            </w:r>
          </w:p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按</w:t>
            </w:r>
            <w:r>
              <w:rPr>
                <w:rFonts w:ascii="微软雅黑" w:hAnsi="微软雅黑" w:eastAsia="微软雅黑"/>
                <w:szCs w:val="21"/>
              </w:rPr>
              <w:t>预算选车页</w:t>
            </w:r>
            <w:r>
              <w:rPr>
                <w:rFonts w:hint="eastAsia" w:ascii="微软雅黑" w:hAnsi="微软雅黑" w:eastAsia="微软雅黑"/>
                <w:szCs w:val="21"/>
              </w:rPr>
              <w:t>的</w:t>
            </w:r>
            <w:r>
              <w:rPr>
                <w:rFonts w:ascii="微软雅黑" w:hAnsi="微软雅黑" w:eastAsia="微软雅黑"/>
                <w:szCs w:val="21"/>
              </w:rPr>
              <w:t>车系产品数量不能</w:t>
            </w:r>
            <w:r>
              <w:rPr>
                <w:rFonts w:hint="eastAsia" w:ascii="微软雅黑" w:hAnsi="微软雅黑" w:eastAsia="微软雅黑"/>
                <w:szCs w:val="21"/>
              </w:rPr>
              <w:t>超过</w:t>
            </w:r>
            <w:r>
              <w:rPr>
                <w:rFonts w:ascii="微软雅黑" w:hAnsi="微软雅黑" w:eastAsia="微软雅黑"/>
                <w:szCs w:val="21"/>
              </w:rPr>
              <w:t>100；</w:t>
            </w:r>
          </w:p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该城市下、</w:t>
            </w: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车系无金融产品则不显示该车系（车型）</w:t>
            </w:r>
          </w:p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按照贷款成本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由低到高升序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排列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贷款成本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相同时按照创建时间最早的显示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按照月供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由低到高升序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排列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。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月供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相同时按照金融产品的创建时间最早的显示</w:t>
            </w:r>
          </w:p>
        </w:tc>
      </w:tr>
    </w:tbl>
    <w:p/>
    <w:p>
      <w:pPr>
        <w:pStyle w:val="3"/>
      </w:pPr>
      <w:commentRangeStart w:id="10"/>
      <w:r>
        <w:t>选品牌</w:t>
      </w:r>
      <w:r>
        <w:rPr>
          <w:rFonts w:hint="eastAsia"/>
        </w:rPr>
        <w:t>页</w:t>
      </w:r>
      <w:commentRangeEnd w:id="10"/>
      <w:r>
        <w:rPr>
          <w:rStyle w:val="16"/>
          <w:rFonts w:ascii="Calibri" w:hAnsi="Calibri" w:eastAsia="宋体"/>
          <w:b w:val="0"/>
          <w:bCs w:val="0"/>
        </w:rPr>
        <w:commentReference w:id="10"/>
      </w:r>
    </w:p>
    <w:p>
      <w:r>
        <w:fldChar w:fldCharType="begin"/>
      </w:r>
      <w:r>
        <w:instrText xml:space="preserve">HYPERLINK "http://m.pcauto.com.cn/auto/brand.html" </w:instrText>
      </w:r>
      <w:r>
        <w:fldChar w:fldCharType="separate"/>
      </w:r>
      <w:r>
        <w:rPr>
          <w:rStyle w:val="15"/>
        </w:rPr>
        <w:t>http://m.pcauto.com.cn/auto/brand.html</w:t>
      </w:r>
      <w:r>
        <w:fldChar w:fldCharType="end"/>
      </w:r>
      <w:r>
        <w:t xml:space="preserve"> </w:t>
      </w:r>
    </w:p>
    <w:p>
      <w:r>
        <w:rPr>
          <w:rFonts w:ascii="微软雅黑" w:hAnsi="微软雅黑" w:eastAsia="微软雅黑" w:cs="Times New Roman"/>
          <w:kern w:val="2"/>
          <w:sz w:val="21"/>
          <w:szCs w:val="21"/>
          <w:lang w:val="en-US" w:eastAsia="zh-CN" w:bidi="ar-SA"/>
        </w:rPr>
        <w:pict>
          <v:shape id="图片 13" o:spid="_x0000_s1049" type="#_x0000_t75" style="height:162.85pt;width:131.8pt;rotation:0f;" o:ole="f" fillcolor="#FFFFFF" filled="f" o:preferrelative="t" stroked="f" coordorigin="0,0" coordsize="21600,21600">
            <v:fill on="f" color2="#FFFFFF" focus="0%"/>
            <v:imagedata gain="65536f" blacklevel="0f" gamma="0" o:title="" r:id="rId28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fldChar w:fldCharType="begin"/>
      </w:r>
      <w:r>
        <w:instrText xml:space="preserve">HYPERLINK "http://192.168.120.91/wap081201/" \l "p=贴息促销" </w:instrText>
      </w:r>
      <w:r>
        <w:fldChar w:fldCharType="separate"/>
      </w:r>
      <w:r>
        <w:rPr>
          <w:rStyle w:val="15"/>
          <w:rFonts w:hint="eastAsia"/>
        </w:rPr>
        <w:t>http://192.168.120.91/wap081201/#p=贴息促销</w:t>
      </w:r>
      <w:r>
        <w:fldChar w:fldCharType="end"/>
      </w:r>
      <w:r>
        <w:t xml:space="preserve"> </w:t>
      </w:r>
    </w:p>
    <w:p>
      <w:pPr>
        <w:pStyle w:val="19"/>
        <w:numPr>
          <w:ilvl w:val="0"/>
          <w:numId w:val="25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页面</w:t>
      </w:r>
      <w:r>
        <w:rPr>
          <w:rFonts w:ascii="微软雅黑" w:hAnsi="微软雅黑" w:eastAsia="微软雅黑"/>
          <w:szCs w:val="21"/>
        </w:rPr>
        <w:t>套用汽车网</w:t>
      </w:r>
      <w:r>
        <w:rPr>
          <w:rFonts w:hint="eastAsia" w:ascii="微软雅黑" w:hAnsi="微软雅黑" w:eastAsia="微软雅黑"/>
          <w:szCs w:val="21"/>
        </w:rPr>
        <w:t>的</w:t>
      </w:r>
      <w:r>
        <w:rPr>
          <w:rFonts w:ascii="微软雅黑" w:hAnsi="微软雅黑" w:eastAsia="微软雅黑"/>
          <w:szCs w:val="21"/>
        </w:rPr>
        <w:t>选品牌页，</w:t>
      </w:r>
      <w:r>
        <w:rPr>
          <w:rFonts w:hint="eastAsia" w:ascii="微软雅黑" w:hAnsi="微软雅黑" w:eastAsia="微软雅黑"/>
          <w:szCs w:val="21"/>
        </w:rPr>
        <w:t>去除</w:t>
      </w:r>
      <w:r>
        <w:rPr>
          <w:rFonts w:ascii="微软雅黑" w:hAnsi="微软雅黑" w:eastAsia="微软雅黑"/>
          <w:szCs w:val="21"/>
        </w:rPr>
        <w:t>条件选车按钮</w:t>
      </w:r>
    </w:p>
    <w:p>
      <w:pPr>
        <w:pStyle w:val="19"/>
        <w:numPr>
          <w:ilvl w:val="0"/>
          <w:numId w:val="25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按预选</w:t>
      </w:r>
      <w:r>
        <w:rPr>
          <w:rFonts w:ascii="微软雅黑" w:hAnsi="微软雅黑" w:eastAsia="微软雅黑"/>
          <w:szCs w:val="21"/>
        </w:rPr>
        <w:t>选车的品牌是根据汽车网top200</w:t>
      </w:r>
      <w:r>
        <w:rPr>
          <w:rFonts w:hint="eastAsia" w:ascii="微软雅黑" w:hAnsi="微软雅黑" w:eastAsia="微软雅黑"/>
          <w:szCs w:val="21"/>
        </w:rPr>
        <w:t>的</w:t>
      </w:r>
      <w:r>
        <w:rPr>
          <w:rFonts w:ascii="微软雅黑" w:hAnsi="微软雅黑" w:eastAsia="微软雅黑"/>
          <w:szCs w:val="21"/>
        </w:rPr>
        <w:t>品牌出的</w:t>
      </w:r>
    </w:p>
    <w:p>
      <w:pPr>
        <w:pStyle w:val="19"/>
        <w:numPr>
          <w:ilvl w:val="0"/>
          <w:numId w:val="25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没有</w:t>
      </w:r>
      <w:r>
        <w:rPr>
          <w:rFonts w:ascii="微软雅黑" w:hAnsi="微软雅黑" w:eastAsia="微软雅黑"/>
          <w:szCs w:val="21"/>
        </w:rPr>
        <w:t>金融产品</w:t>
      </w:r>
      <w:r>
        <w:rPr>
          <w:rFonts w:hint="eastAsia" w:ascii="微软雅黑" w:hAnsi="微软雅黑" w:eastAsia="微软雅黑"/>
          <w:szCs w:val="21"/>
        </w:rPr>
        <w:t>的</w:t>
      </w:r>
      <w:r>
        <w:rPr>
          <w:rFonts w:ascii="微软雅黑" w:hAnsi="微软雅黑" w:eastAsia="微软雅黑"/>
          <w:szCs w:val="21"/>
        </w:rPr>
        <w:t>品牌变灰</w:t>
      </w:r>
      <w:r>
        <w:rPr>
          <w:rFonts w:hint="eastAsia" w:ascii="微软雅黑" w:hAnsi="微软雅黑" w:eastAsia="微软雅黑"/>
          <w:szCs w:val="21"/>
        </w:rPr>
        <w:t>不可点击</w:t>
      </w:r>
    </w:p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产品</w:t>
      </w:r>
      <w:r>
        <w:rPr>
          <w:rFonts w:ascii="微软雅黑" w:hAnsi="微软雅黑" w:eastAsia="微软雅黑"/>
          <w:sz w:val="21"/>
          <w:szCs w:val="21"/>
        </w:rPr>
        <w:t>详情页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 w:cs="Times New Roman"/>
          <w:kern w:val="2"/>
          <w:sz w:val="21"/>
          <w:szCs w:val="21"/>
          <w:lang w:val="en-US" w:eastAsia="zh-CN" w:bidi="ar-SA"/>
        </w:rPr>
        <w:pict>
          <v:shape id="图片 59" o:spid="_x0000_s1050" type="#_x0000_t75" style="height:218.2pt;width:115.1pt;rotation:0f;" o:ole="f" fillcolor="#FFFFFF" filled="f" o:preferrelative="t" stroked="f" coordorigin="0,0" coordsize="21600,21600">
            <v:fill on="f" color2="#FFFFFF" focus="0%"/>
            <v:imagedata gain="65536f" blacklevel="0f" gamma="0" o:title="" r:id="rId2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"p=金融产品详情页_等额本息_" </w:instrText>
      </w:r>
      <w:r>
        <w:fldChar w:fldCharType="separate"/>
      </w:r>
      <w:r>
        <w:rPr>
          <w:rStyle w:val="15"/>
          <w:rFonts w:ascii="微软雅黑" w:hAnsi="微软雅黑" w:eastAsia="微软雅黑"/>
          <w:szCs w:val="21"/>
        </w:rPr>
        <w:t>http://192.168.120.91/wap081201/ - p=金融产品详情页_等额本息_</w:t>
      </w:r>
      <w:r>
        <w:fldChar w:fldCharType="end"/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页面</w:t>
      </w:r>
      <w:r>
        <w:rPr>
          <w:rFonts w:ascii="微软雅黑" w:hAnsi="微软雅黑" w:eastAsia="微软雅黑"/>
          <w:sz w:val="21"/>
          <w:szCs w:val="21"/>
        </w:rPr>
        <w:t>顶部／</w:t>
      </w:r>
      <w:r>
        <w:rPr>
          <w:rFonts w:hint="eastAsia" w:ascii="微软雅黑" w:hAnsi="微软雅黑" w:eastAsia="微软雅黑"/>
          <w:sz w:val="21"/>
          <w:szCs w:val="21"/>
        </w:rPr>
        <w:t>底部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产品</w:t>
            </w:r>
            <w:r>
              <w:rPr>
                <w:rFonts w:ascii="微软雅黑" w:hAnsi="微软雅黑" w:eastAsia="微软雅黑"/>
                <w:szCs w:val="21"/>
              </w:rPr>
              <w:t>详情页、</w:t>
            </w:r>
            <w:r>
              <w:rPr>
                <w:rFonts w:hint="eastAsia" w:ascii="微软雅黑" w:hAnsi="微软雅黑" w:eastAsia="微软雅黑"/>
                <w:szCs w:val="21"/>
              </w:rPr>
              <w:t>有</w:t>
            </w:r>
            <w:r>
              <w:rPr>
                <w:rFonts w:ascii="微软雅黑" w:hAnsi="微软雅黑" w:eastAsia="微软雅黑"/>
                <w:szCs w:val="21"/>
              </w:rPr>
              <w:t>面包屑（文档15.11）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更换城市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color w:val="0563C1"/>
                <w:szCs w:val="21"/>
                <w:u w:val="single"/>
              </w:rPr>
            </w:pPr>
            <w:r>
              <w:rPr>
                <w:rFonts w:ascii="微软雅黑" w:hAnsi="微软雅黑" w:eastAsia="微软雅黑" w:cs="Times New Roman"/>
                <w:color w:val="0563C1"/>
                <w:kern w:val="2"/>
                <w:sz w:val="21"/>
                <w:szCs w:val="21"/>
                <w:u w:val="single"/>
                <w:lang w:val="en-US" w:eastAsia="zh-CN" w:bidi="ar-SA"/>
              </w:rPr>
              <w:pict>
                <v:shape id="图片 79" o:spid="_x0000_s1051" type="#_x0000_t75" style="height:275.1pt;width:178.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车系</w:t>
      </w:r>
      <w:r>
        <w:rPr>
          <w:rFonts w:ascii="微软雅黑" w:hAnsi="微软雅黑" w:eastAsia="微软雅黑"/>
          <w:sz w:val="21"/>
          <w:szCs w:val="21"/>
        </w:rPr>
        <w:t>／</w:t>
      </w:r>
      <w:r>
        <w:rPr>
          <w:rFonts w:hint="eastAsia" w:ascii="微软雅黑" w:hAnsi="微软雅黑" w:eastAsia="微软雅黑"/>
          <w:sz w:val="21"/>
          <w:szCs w:val="21"/>
        </w:rPr>
        <w:t>车型</w:t>
      </w:r>
      <w:r>
        <w:rPr>
          <w:rFonts w:ascii="微软雅黑" w:hAnsi="微软雅黑" w:eastAsia="微软雅黑"/>
          <w:sz w:val="21"/>
          <w:szCs w:val="21"/>
        </w:rPr>
        <w:t>信息</w:t>
      </w:r>
      <w:r>
        <w:rPr>
          <w:rFonts w:hint="eastAsia" w:ascii="微软雅黑" w:hAnsi="微软雅黑" w:eastAsia="微软雅黑"/>
          <w:sz w:val="21"/>
          <w:szCs w:val="21"/>
        </w:rPr>
        <w:t>模块</w:t>
      </w:r>
    </w:p>
    <w:tbl>
      <w:tblPr>
        <w:tblStyle w:val="18"/>
        <w:tblW w:w="86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66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662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车型信息</w:t>
            </w:r>
          </w:p>
        </w:tc>
        <w:tc>
          <w:tcPr>
            <w:tcW w:w="666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车型图片：</w:t>
            </w:r>
            <w:r>
              <w:rPr>
                <w:rFonts w:hint="eastAsia" w:ascii="微软雅黑" w:hAnsi="微软雅黑" w:eastAsia="微软雅黑"/>
                <w:szCs w:val="21"/>
              </w:rPr>
              <w:t>图片</w:t>
            </w:r>
            <w:r>
              <w:rPr>
                <w:rFonts w:ascii="微软雅黑" w:hAnsi="微软雅黑" w:eastAsia="微软雅黑"/>
                <w:szCs w:val="21"/>
              </w:rPr>
              <w:t>尺寸：100</w:t>
            </w:r>
            <w:r>
              <w:rPr>
                <w:rFonts w:hint="eastAsia" w:ascii="微软雅黑" w:hAnsi="微软雅黑" w:eastAsia="微软雅黑"/>
                <w:szCs w:val="21"/>
              </w:rPr>
              <w:t>X</w:t>
            </w:r>
            <w:r>
              <w:rPr>
                <w:rFonts w:ascii="微软雅黑" w:hAnsi="微软雅黑" w:eastAsia="微软雅黑"/>
                <w:szCs w:val="21"/>
              </w:rPr>
              <w:t>75px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车型</w:t>
            </w:r>
            <w:r>
              <w:rPr>
                <w:rFonts w:ascii="微软雅黑" w:hAnsi="微软雅黑" w:eastAsia="微软雅黑"/>
                <w:szCs w:val="21"/>
              </w:rPr>
              <w:t>名称（</w:t>
            </w:r>
            <w:r>
              <w:rPr>
                <w:rFonts w:hint="eastAsia" w:ascii="微软雅黑" w:hAnsi="微软雅黑" w:eastAsia="微软雅黑"/>
              </w:rPr>
              <w:t>超过可显示区域时；超过部分以省略号显示</w:t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机构信息</w:t>
            </w:r>
          </w:p>
        </w:tc>
        <w:tc>
          <w:tcPr>
            <w:tcW w:w="666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机构名称、</w:t>
            </w:r>
            <w:r>
              <w:rPr>
                <w:rFonts w:hint="eastAsia" w:ascii="微软雅黑" w:hAnsi="微软雅黑" w:eastAsia="微软雅黑"/>
                <w:szCs w:val="21"/>
              </w:rPr>
              <w:t>产品</w:t>
            </w:r>
            <w:r>
              <w:rPr>
                <w:rFonts w:ascii="微软雅黑" w:hAnsi="微软雅黑" w:eastAsia="微软雅黑"/>
                <w:szCs w:val="21"/>
              </w:rPr>
              <w:t>名称（</w:t>
            </w:r>
            <w:r>
              <w:rPr>
                <w:rFonts w:hint="eastAsia" w:ascii="微软雅黑" w:hAnsi="微软雅黑" w:eastAsia="微软雅黑"/>
              </w:rPr>
              <w:t>超过可显示区域时；超过部分以省略号显示</w:t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切换车型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3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commentRangeStart w:id="11"/>
            <w:r>
              <w:rPr>
                <w:rFonts w:ascii="微软雅黑" w:hAnsi="微软雅黑" w:eastAsia="微软雅黑"/>
                <w:szCs w:val="21"/>
              </w:rPr>
              <w:t>点击</w:t>
            </w:r>
            <w:r>
              <w:rPr>
                <w:rFonts w:hint="eastAsia" w:ascii="微软雅黑" w:hAnsi="微软雅黑" w:eastAsia="微软雅黑"/>
                <w:szCs w:val="21"/>
              </w:rPr>
              <w:t>切换</w:t>
            </w:r>
            <w:r>
              <w:rPr>
                <w:rFonts w:ascii="微软雅黑" w:hAnsi="微软雅黑" w:eastAsia="微软雅黑"/>
                <w:szCs w:val="21"/>
              </w:rPr>
              <w:t>车型，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  <w:r>
              <w:rPr>
                <w:rFonts w:ascii="微软雅黑" w:hAnsi="微软雅黑" w:eastAsia="微软雅黑"/>
                <w:szCs w:val="21"/>
              </w:rPr>
              <w:t>选车侧边栏（</w:t>
            </w:r>
            <w:r>
              <w:rPr>
                <w:rFonts w:hint="eastAsia" w:ascii="微软雅黑" w:hAnsi="微软雅黑" w:eastAsia="微软雅黑"/>
                <w:szCs w:val="21"/>
              </w:rPr>
              <w:t>文档</w:t>
            </w:r>
            <w:r>
              <w:rPr>
                <w:rFonts w:ascii="微软雅黑" w:hAnsi="微软雅黑" w:eastAsia="微软雅黑"/>
                <w:szCs w:val="21"/>
              </w:rPr>
              <w:t>中3.2.6）</w:t>
            </w:r>
            <w:commentRangeEnd w:id="11"/>
            <w:r>
              <w:rPr>
                <w:rStyle w:val="16"/>
              </w:rPr>
              <w:commentReference w:id="11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经销商平均报价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（文档中15.3）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首付金额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"_首付金额"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（文档中15.4）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贷款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金额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"_贷款金额_4"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（文档中15.5）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首付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31"/>
              </w:numPr>
              <w:ind w:firstLineChars="0"/>
              <w:rPr>
                <w:rFonts w:ascii="微软雅黑" w:hAnsi="微软雅黑" w:eastAsia="微软雅黑"/>
                <w:color w:val="FF0000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下拉框，</w:t>
            </w: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下拉展示</w:t>
            </w:r>
            <w:r>
              <w:rPr>
                <w:rFonts w:hint="eastAsia" w:ascii="微软雅黑" w:hAnsi="微软雅黑" w:eastAsia="微软雅黑"/>
                <w:szCs w:val="21"/>
              </w:rPr>
              <w:t>更多</w:t>
            </w:r>
            <w:r>
              <w:rPr>
                <w:rFonts w:ascii="微软雅黑" w:hAnsi="微软雅黑" w:eastAsia="微软雅黑"/>
                <w:szCs w:val="21"/>
              </w:rPr>
              <w:t>选项，该产品没有的首付选项不显示，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当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该金融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产品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的首付比例没有默认的30%时，该金融产品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最低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的首付比例为默认选项，（例如：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当某款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金融产品只有50%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和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60%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比例时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默认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首付比例为50%）</w:t>
            </w:r>
          </w:p>
          <w:p>
            <w:pPr>
              <w:pStyle w:val="19"/>
              <w:numPr>
                <w:ilvl w:val="0"/>
                <w:numId w:val="3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等额本息：30%（默认）、40%、50%、60%</w:t>
            </w:r>
          </w:p>
          <w:p>
            <w:pPr>
              <w:pStyle w:val="19"/>
              <w:numPr>
                <w:ilvl w:val="0"/>
                <w:numId w:val="3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等额</w:t>
            </w:r>
            <w:r>
              <w:rPr>
                <w:rFonts w:ascii="微软雅黑" w:hAnsi="微软雅黑" w:eastAsia="微软雅黑"/>
                <w:szCs w:val="21"/>
              </w:rPr>
              <w:t>本金：30%（默认）、40%、50%、60%</w:t>
            </w:r>
          </w:p>
          <w:p>
            <w:pPr>
              <w:pStyle w:val="19"/>
              <w:numPr>
                <w:ilvl w:val="0"/>
                <w:numId w:val="3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尾款</w:t>
            </w:r>
            <w:r>
              <w:rPr>
                <w:rFonts w:ascii="微软雅黑" w:hAnsi="微软雅黑" w:eastAsia="微软雅黑"/>
                <w:szCs w:val="21"/>
              </w:rPr>
              <w:t>型</w:t>
            </w:r>
          </w:p>
          <w:p>
            <w:pPr>
              <w:pStyle w:val="19"/>
              <w:numPr>
                <w:ilvl w:val="0"/>
                <w:numId w:val="32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首付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：20%、30%（默认）、40％、50%、60%</w:t>
            </w:r>
          </w:p>
          <w:p>
            <w:pPr>
              <w:pStyle w:val="19"/>
              <w:numPr>
                <w:ilvl w:val="0"/>
                <w:numId w:val="3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尾款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：30%（默认）、40%、50%、60%</w:t>
            </w:r>
          </w:p>
          <w:p>
            <w:pPr>
              <w:pStyle w:val="19"/>
              <w:numPr>
                <w:ilvl w:val="0"/>
                <w:numId w:val="3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首付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+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尾款小于等于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1；</w: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commentRangeStart w:id="12"/>
            <w:r>
              <w:rPr>
                <w:rFonts w:ascii="微软雅黑" w:hAnsi="微软雅黑" w:eastAsia="微软雅黑"/>
                <w:szCs w:val="21"/>
              </w:rPr>
              <w:t>首付和期限不会相互制约</w:t>
            </w:r>
            <w:commentRangeEnd w:id="12"/>
            <w:r>
              <w:rPr>
                <w:rStyle w:val="16"/>
              </w:rPr>
              <w:commentReference w:id="12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期限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31"/>
              </w:numPr>
              <w:ind w:firstLineChars="0"/>
              <w:rPr>
                <w:rFonts w:ascii="微软雅黑" w:hAnsi="微软雅黑" w:eastAsia="微软雅黑"/>
                <w:color w:val="FF0000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下拉框，</w:t>
            </w: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下拉展示</w:t>
            </w:r>
            <w:r>
              <w:rPr>
                <w:rFonts w:hint="eastAsia" w:ascii="微软雅黑" w:hAnsi="微软雅黑" w:eastAsia="微软雅黑"/>
                <w:szCs w:val="21"/>
              </w:rPr>
              <w:t>更多</w:t>
            </w:r>
            <w:r>
              <w:rPr>
                <w:rFonts w:ascii="微软雅黑" w:hAnsi="微软雅黑" w:eastAsia="微软雅黑"/>
                <w:szCs w:val="21"/>
              </w:rPr>
              <w:t>选项，该产品没有的期限选项不显示，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当该金融产品的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期限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没有默认的期限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时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该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金融产品的最低期限为默认选项，（例如：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当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某款金融产品之后12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期和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24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期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时，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默认默认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期限选项为12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期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 xml:space="preserve">） </w:t>
            </w:r>
          </w:p>
          <w:p>
            <w:pPr>
              <w:pStyle w:val="19"/>
              <w:numPr>
                <w:ilvl w:val="0"/>
                <w:numId w:val="3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等额本息、</w:t>
            </w:r>
            <w:r>
              <w:rPr>
                <w:rFonts w:hint="eastAsia" w:ascii="微软雅黑" w:hAnsi="微软雅黑" w:eastAsia="微软雅黑"/>
                <w:szCs w:val="21"/>
              </w:rPr>
              <w:t>等额</w:t>
            </w:r>
            <w:r>
              <w:rPr>
                <w:rFonts w:ascii="微软雅黑" w:hAnsi="微软雅黑" w:eastAsia="微软雅黑"/>
                <w:szCs w:val="21"/>
              </w:rPr>
              <w:t>本金</w:t>
            </w:r>
            <w:r>
              <w:rPr>
                <w:rFonts w:hint="eastAsia" w:ascii="微软雅黑" w:hAnsi="微软雅黑" w:eastAsia="微软雅黑"/>
                <w:szCs w:val="21"/>
              </w:rPr>
              <w:t>期限选项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/>
                <w:szCs w:val="21"/>
              </w:rPr>
              <w:t>12期</w:t>
            </w:r>
            <w:r>
              <w:rPr>
                <w:rFonts w:ascii="微软雅黑" w:hAnsi="微软雅黑" w:eastAsia="微软雅黑"/>
                <w:szCs w:val="21"/>
              </w:rPr>
              <w:t>、18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、24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（默认）、36期、</w:t>
            </w:r>
          </w:p>
          <w:p>
            <w:pPr>
              <w:pStyle w:val="19"/>
              <w:numPr>
                <w:ilvl w:val="0"/>
                <w:numId w:val="3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尾款</w:t>
            </w:r>
            <w:r>
              <w:rPr>
                <w:rFonts w:ascii="微软雅黑" w:hAnsi="微软雅黑" w:eastAsia="微软雅黑"/>
                <w:szCs w:val="21"/>
              </w:rPr>
              <w:t>型的期限：12</w:t>
            </w:r>
            <w:r>
              <w:rPr>
                <w:rFonts w:hint="eastAsia" w:ascii="微软雅黑" w:hAnsi="微软雅黑" w:eastAsia="微软雅黑"/>
                <w:szCs w:val="21"/>
              </w:rPr>
              <w:t>期（默认）</w:t>
            </w:r>
            <w:r>
              <w:rPr>
                <w:rFonts w:ascii="微软雅黑" w:hAnsi="微软雅黑" w:eastAsia="微软雅黑"/>
                <w:szCs w:val="21"/>
              </w:rPr>
              <w:t>、18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、24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、36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</w:p>
          <w:p>
            <w:pPr>
              <w:pStyle w:val="19"/>
              <w:numPr>
                <w:ilvl w:val="0"/>
                <w:numId w:val="3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首付和期限不会相互制约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立即申请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跳转</w:t>
            </w:r>
            <w:r>
              <w:rPr>
                <w:rFonts w:ascii="微软雅黑" w:hAnsi="微软雅黑" w:eastAsia="微软雅黑"/>
                <w:szCs w:val="21"/>
              </w:rPr>
              <w:t>到</w:t>
            </w:r>
            <w:r>
              <w:rPr>
                <w:rFonts w:hint="eastAsia" w:ascii="微软雅黑" w:hAnsi="微软雅黑" w:eastAsia="微软雅黑"/>
                <w:szCs w:val="21"/>
              </w:rPr>
              <w:t>提交</w:t>
            </w:r>
            <w:r>
              <w:rPr>
                <w:rFonts w:ascii="微软雅黑" w:hAnsi="微软雅黑" w:eastAsia="微软雅黑"/>
                <w:szCs w:val="21"/>
              </w:rPr>
              <w:t>手机页（文档中7.1）；</w:t>
            </w:r>
          </w:p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b/>
                <w:bCs/>
              </w:rPr>
            </w:pPr>
            <w:r>
              <w:t>立即申请按钮固定在浏览器底部，加载页面显示立即申请按钮。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产品</w:t>
      </w:r>
      <w:r>
        <w:rPr>
          <w:rFonts w:ascii="微软雅黑" w:hAnsi="微软雅黑" w:eastAsia="微软雅黑"/>
          <w:sz w:val="21"/>
          <w:szCs w:val="21"/>
        </w:rPr>
        <w:t>详情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还款</w:t>
      </w:r>
      <w:r>
        <w:rPr>
          <w:rFonts w:ascii="微软雅黑" w:hAnsi="微软雅黑" w:eastAsia="微软雅黑"/>
          <w:szCs w:val="21"/>
        </w:rPr>
        <w:t>方式</w:t>
      </w:r>
    </w:p>
    <w:tbl>
      <w:tblPr>
        <w:tblStyle w:val="18"/>
        <w:tblW w:w="86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70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092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等额本息</w:t>
            </w:r>
          </w:p>
        </w:tc>
        <w:tc>
          <w:tcPr>
            <w:tcW w:w="7092" w:type="dxa"/>
            <w:vAlign w:val="top"/>
          </w:tcPr>
          <w:p>
            <w:pPr>
              <w:pStyle w:val="19"/>
              <w:numPr>
                <w:ilvl w:val="0"/>
                <w:numId w:val="3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 w:cs="Times New Roman"/>
                <w:kern w:val="2"/>
                <w:sz w:val="21"/>
                <w:szCs w:val="21"/>
                <w:lang w:val="en-US" w:eastAsia="zh-CN" w:bidi="ar-SA"/>
              </w:rPr>
              <w:pict>
                <v:shape id="图片 62" o:spid="_x0000_s1052" type="#_x0000_t75" style="height:223.75pt;width:140.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numPr>
                <w:ilvl w:val="0"/>
                <w:numId w:val="3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"http://192.168.120.91/wap081201/" \l "p=金融产品详情页_等额本息_"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http://192.168.120.91/wap081201/ - p=金融产品详情页_等额本息_</w:t>
            </w:r>
            <w:r>
              <w:fldChar w:fldCharType="end"/>
            </w:r>
          </w:p>
          <w:p>
            <w:pPr>
              <w:pStyle w:val="19"/>
              <w:numPr>
                <w:ilvl w:val="0"/>
                <w:numId w:val="3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Tab栏目为期限，tab内容信息为还款明细</w:t>
            </w:r>
            <w:r>
              <w:rPr>
                <w:rFonts w:hint="eastAsia" w:ascii="微软雅黑" w:hAnsi="微软雅黑" w:eastAsia="微软雅黑"/>
                <w:szCs w:val="21"/>
              </w:rPr>
              <w:t>列表</w:t>
            </w:r>
          </w:p>
          <w:p>
            <w:pPr>
              <w:pStyle w:val="19"/>
              <w:numPr>
                <w:ilvl w:val="0"/>
                <w:numId w:val="3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还款明细</w:t>
            </w:r>
            <w:r>
              <w:rPr>
                <w:rFonts w:hint="eastAsia" w:ascii="微软雅黑" w:hAnsi="微软雅黑" w:eastAsia="微软雅黑"/>
                <w:szCs w:val="21"/>
              </w:rPr>
              <w:t>列表</w:t>
            </w:r>
            <w:r>
              <w:rPr>
                <w:rFonts w:ascii="微软雅黑" w:hAnsi="微软雅黑" w:eastAsia="微软雅黑"/>
                <w:szCs w:val="21"/>
              </w:rPr>
              <w:t>横坐标：首付、</w:t>
            </w: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贷款成本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3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首付比例无还款明细时；</w:t>
            </w: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贷款成本</w:t>
            </w:r>
            <w:r>
              <w:rPr>
                <w:rFonts w:ascii="微软雅黑" w:hAnsi="微软雅黑" w:eastAsia="微软雅黑"/>
                <w:szCs w:val="21"/>
              </w:rPr>
              <w:t>以横杆表示；</w:t>
            </w:r>
          </w:p>
          <w:p>
            <w:pPr>
              <w:pStyle w:val="19"/>
              <w:numPr>
                <w:ilvl w:val="0"/>
                <w:numId w:val="3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tab</w:t>
            </w:r>
            <w:r>
              <w:rPr>
                <w:rFonts w:ascii="微软雅黑" w:hAnsi="微软雅黑" w:eastAsia="微软雅黑"/>
                <w:szCs w:val="21"/>
              </w:rPr>
              <w:t>当前所选</w:t>
            </w:r>
            <w:r>
              <w:rPr>
                <w:rFonts w:hint="eastAsia" w:ascii="微软雅黑" w:hAnsi="微软雅黑" w:eastAsia="微软雅黑"/>
                <w:szCs w:val="21"/>
              </w:rPr>
              <w:t>期限</w:t>
            </w:r>
            <w:r>
              <w:rPr>
                <w:rFonts w:ascii="微软雅黑" w:hAnsi="微软雅黑" w:eastAsia="微软雅黑"/>
                <w:szCs w:val="21"/>
              </w:rPr>
              <w:t>栏目为当前</w:t>
            </w: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的所选比例；</w:t>
            </w:r>
          </w:p>
          <w:p>
            <w:pPr>
              <w:pStyle w:val="19"/>
              <w:numPr>
                <w:ilvl w:val="0"/>
                <w:numId w:val="3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点击相应</w:t>
            </w:r>
            <w:r>
              <w:rPr>
                <w:rFonts w:ascii="微软雅黑" w:hAnsi="微软雅黑" w:eastAsia="微软雅黑"/>
                <w:szCs w:val="21"/>
              </w:rPr>
              <w:t>tab</w:t>
            </w:r>
            <w:r>
              <w:rPr>
                <w:rFonts w:hint="eastAsia" w:ascii="微软雅黑" w:hAnsi="微软雅黑" w:eastAsia="微软雅黑"/>
                <w:szCs w:val="21"/>
              </w:rPr>
              <w:t>标题滑动</w:t>
            </w:r>
            <w:r>
              <w:rPr>
                <w:rFonts w:ascii="微软雅黑" w:hAnsi="微软雅黑" w:eastAsia="微软雅黑"/>
                <w:szCs w:val="21"/>
              </w:rPr>
              <w:t>至相应的</w:t>
            </w:r>
            <w:r>
              <w:rPr>
                <w:rFonts w:hint="eastAsia" w:ascii="微软雅黑" w:hAnsi="微软雅黑" w:eastAsia="微软雅黑"/>
                <w:szCs w:val="21"/>
              </w:rPr>
              <w:t>tab</w:t>
            </w:r>
            <w:r>
              <w:rPr>
                <w:rFonts w:ascii="微软雅黑" w:hAnsi="微软雅黑" w:eastAsia="微软雅黑"/>
                <w:szCs w:val="21"/>
              </w:rPr>
              <w:t>栏目；</w:t>
            </w:r>
          </w:p>
          <w:p>
            <w:pPr>
              <w:pStyle w:val="19"/>
              <w:numPr>
                <w:ilvl w:val="0"/>
                <w:numId w:val="3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还款明细</w:t>
            </w:r>
            <w:r>
              <w:rPr>
                <w:rFonts w:hint="eastAsia" w:ascii="微软雅黑" w:hAnsi="微软雅黑" w:eastAsia="微软雅黑"/>
                <w:szCs w:val="21"/>
              </w:rPr>
              <w:t>列表中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当前还款比例</w:t>
            </w:r>
            <w:r>
              <w:rPr>
                <w:rFonts w:hint="eastAsia" w:ascii="微软雅黑" w:hAnsi="微软雅黑" w:eastAsia="微软雅黑"/>
                <w:szCs w:val="21"/>
              </w:rPr>
              <w:t>下</w:t>
            </w:r>
            <w:r>
              <w:rPr>
                <w:rFonts w:ascii="微软雅黑" w:hAnsi="微软雅黑" w:eastAsia="微软雅黑"/>
                <w:szCs w:val="21"/>
              </w:rPr>
              <w:t>的首付标签、</w:t>
            </w: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标签、</w:t>
            </w:r>
            <w:r>
              <w:rPr>
                <w:rFonts w:hint="eastAsia" w:ascii="微软雅黑" w:hAnsi="微软雅黑" w:eastAsia="微软雅黑"/>
                <w:szCs w:val="21"/>
              </w:rPr>
              <w:t>贷款成本</w:t>
            </w:r>
            <w:r>
              <w:rPr>
                <w:rFonts w:ascii="微软雅黑" w:hAnsi="微软雅黑" w:eastAsia="微软雅黑"/>
                <w:szCs w:val="21"/>
              </w:rPr>
              <w:t>标签</w:t>
            </w:r>
            <w:r>
              <w:rPr>
                <w:rFonts w:hint="eastAsia" w:ascii="微软雅黑" w:hAnsi="微软雅黑" w:eastAsia="微软雅黑"/>
                <w:szCs w:val="21"/>
              </w:rPr>
              <w:t>颜色</w:t>
            </w:r>
            <w:r>
              <w:rPr>
                <w:rFonts w:ascii="微软雅黑" w:hAnsi="微软雅黑" w:eastAsia="微软雅黑"/>
                <w:szCs w:val="21"/>
              </w:rPr>
              <w:t>加深；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等额本金</w:t>
            </w:r>
          </w:p>
        </w:tc>
        <w:tc>
          <w:tcPr>
            <w:tcW w:w="7092" w:type="dxa"/>
            <w:vAlign w:val="top"/>
          </w:tcPr>
          <w:p>
            <w:pPr>
              <w:pStyle w:val="19"/>
              <w:numPr>
                <w:ilvl w:val="0"/>
                <w:numId w:val="3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 w:cs="Times New Roman"/>
                <w:kern w:val="2"/>
                <w:sz w:val="21"/>
                <w:szCs w:val="21"/>
                <w:lang w:val="en-US" w:eastAsia="zh-CN" w:bidi="ar-SA"/>
              </w:rPr>
              <w:pict>
                <v:shape id="图片 65" o:spid="_x0000_s1053" type="#_x0000_t75" style="height:304.2pt;width:155.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numPr>
                <w:ilvl w:val="0"/>
                <w:numId w:val="3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"http://192.168.120.91/wap081201/" \l "p=金融产品详情页_等额本金_"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http://192.168.120.91/wap081201/ - p=金融产品详情页_等额本金_</w:t>
            </w:r>
            <w:r>
              <w:fldChar w:fldCharType="end"/>
            </w:r>
          </w:p>
          <w:p>
            <w:pPr>
              <w:pStyle w:val="19"/>
              <w:numPr>
                <w:ilvl w:val="0"/>
                <w:numId w:val="3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不显示还款明细</w:t>
            </w:r>
            <w:r>
              <w:rPr>
                <w:rFonts w:hint="eastAsia" w:ascii="微软雅黑" w:hAnsi="微软雅黑" w:eastAsia="微软雅黑"/>
                <w:szCs w:val="21"/>
              </w:rPr>
              <w:t>表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3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以</w:t>
            </w:r>
            <w:r>
              <w:rPr>
                <w:rFonts w:ascii="微软雅黑" w:hAnsi="微软雅黑" w:eastAsia="微软雅黑"/>
                <w:szCs w:val="21"/>
              </w:rPr>
              <w:t>示意图形式展示当前还款方式；</w:t>
            </w:r>
          </w:p>
          <w:p>
            <w:pPr>
              <w:pStyle w:val="19"/>
              <w:numPr>
                <w:ilvl w:val="0"/>
                <w:numId w:val="3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图</w:t>
            </w:r>
            <w:r>
              <w:rPr>
                <w:rFonts w:hint="eastAsia" w:ascii="微软雅黑" w:hAnsi="微软雅黑" w:eastAsia="微软雅黑"/>
                <w:szCs w:val="21"/>
              </w:rPr>
              <w:t>是静态</w:t>
            </w:r>
            <w:r>
              <w:rPr>
                <w:rFonts w:ascii="微软雅黑" w:hAnsi="微软雅黑" w:eastAsia="微软雅黑"/>
                <w:szCs w:val="21"/>
              </w:rPr>
              <w:t>图，</w:t>
            </w:r>
            <w:r>
              <w:rPr>
                <w:rFonts w:hint="eastAsia" w:ascii="微软雅黑" w:hAnsi="微软雅黑" w:eastAsia="微软雅黑"/>
                <w:szCs w:val="21"/>
              </w:rPr>
              <w:t>不是</w:t>
            </w:r>
            <w:r>
              <w:rPr>
                <w:rFonts w:ascii="微软雅黑" w:hAnsi="微软雅黑" w:eastAsia="微软雅黑"/>
                <w:szCs w:val="21"/>
              </w:rPr>
              <w:t>动态图；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尾款型</w:t>
            </w:r>
          </w:p>
        </w:tc>
        <w:tc>
          <w:tcPr>
            <w:tcW w:w="7092" w:type="dxa"/>
            <w:vAlign w:val="top"/>
          </w:tcPr>
          <w:p>
            <w:pPr>
              <w:pStyle w:val="19"/>
              <w:numPr>
                <w:ilvl w:val="0"/>
                <w:numId w:val="3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 w:cs="Times New Roman"/>
                <w:kern w:val="2"/>
                <w:sz w:val="21"/>
                <w:szCs w:val="21"/>
                <w:lang w:val="en-US" w:eastAsia="zh-CN" w:bidi="ar-SA"/>
              </w:rPr>
              <w:pict>
                <v:shape id="图片 40" o:spid="_x0000_s1054" type="#_x0000_t75" style="height:271.05pt;width:226.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numPr>
                <w:ilvl w:val="0"/>
                <w:numId w:val="3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"http://192.168.120.91/wap081201/" \l "p=金融产品详情页_尾款型_"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http://192.168.120.91/wap081201/ - p=金融产品详情页_尾款型_</w:t>
            </w:r>
            <w:r>
              <w:fldChar w:fldCharType="end"/>
            </w:r>
          </w:p>
          <w:p>
            <w:pPr>
              <w:pStyle w:val="19"/>
              <w:numPr>
                <w:ilvl w:val="0"/>
                <w:numId w:val="3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Tab栏目为期限，tab内容信息为还款明细</w:t>
            </w:r>
            <w:r>
              <w:rPr>
                <w:rFonts w:hint="eastAsia" w:ascii="微软雅黑" w:hAnsi="微软雅黑" w:eastAsia="微软雅黑"/>
                <w:szCs w:val="21"/>
              </w:rPr>
              <w:t>列表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3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还款明细</w:t>
            </w:r>
            <w:r>
              <w:rPr>
                <w:rFonts w:hint="eastAsia" w:ascii="微软雅黑" w:hAnsi="微软雅黑" w:eastAsia="微软雅黑"/>
                <w:szCs w:val="21"/>
              </w:rPr>
              <w:t>列表</w:t>
            </w:r>
            <w:r>
              <w:rPr>
                <w:rFonts w:ascii="微软雅黑" w:hAnsi="微软雅黑" w:eastAsia="微软雅黑"/>
                <w:szCs w:val="21"/>
              </w:rPr>
              <w:t>横坐标：首付、</w:t>
            </w: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、尾款</w:t>
            </w:r>
            <w:r>
              <w:rPr>
                <w:rFonts w:hint="eastAsia" w:ascii="微软雅黑" w:hAnsi="微软雅黑" w:eastAsia="微软雅黑"/>
                <w:szCs w:val="21"/>
              </w:rPr>
              <w:t>、贷款成本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3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首付比例无还款明细时，</w:t>
            </w: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贷款成本</w:t>
            </w:r>
            <w:r>
              <w:rPr>
                <w:rFonts w:ascii="微软雅黑" w:hAnsi="微软雅黑" w:eastAsia="微软雅黑"/>
                <w:szCs w:val="21"/>
              </w:rPr>
              <w:t>以横杆表示；</w:t>
            </w:r>
          </w:p>
          <w:p>
            <w:pPr>
              <w:pStyle w:val="19"/>
              <w:numPr>
                <w:ilvl w:val="0"/>
                <w:numId w:val="3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Tab栏目显示；</w:t>
            </w:r>
            <w:r>
              <w:rPr>
                <w:rFonts w:hint="eastAsia" w:ascii="微软雅黑" w:hAnsi="微软雅黑" w:eastAsia="微软雅黑"/>
                <w:szCs w:val="21"/>
              </w:rPr>
              <w:t>点击相应</w:t>
            </w:r>
            <w:r>
              <w:rPr>
                <w:rFonts w:ascii="微软雅黑" w:hAnsi="微软雅黑" w:eastAsia="微软雅黑"/>
                <w:szCs w:val="21"/>
              </w:rPr>
              <w:t>tab</w:t>
            </w:r>
            <w:r>
              <w:rPr>
                <w:rFonts w:hint="eastAsia" w:ascii="微软雅黑" w:hAnsi="微软雅黑" w:eastAsia="微软雅黑"/>
                <w:szCs w:val="21"/>
              </w:rPr>
              <w:t>标题滑动</w:t>
            </w:r>
            <w:r>
              <w:rPr>
                <w:rFonts w:ascii="微软雅黑" w:hAnsi="微软雅黑" w:eastAsia="微软雅黑"/>
                <w:szCs w:val="21"/>
              </w:rPr>
              <w:t>至相应的</w:t>
            </w:r>
            <w:r>
              <w:rPr>
                <w:rFonts w:hint="eastAsia" w:ascii="微软雅黑" w:hAnsi="微软雅黑" w:eastAsia="微软雅黑"/>
                <w:szCs w:val="21"/>
              </w:rPr>
              <w:t>tab</w:t>
            </w:r>
            <w:r>
              <w:rPr>
                <w:rFonts w:ascii="微软雅黑" w:hAnsi="微软雅黑" w:eastAsia="微软雅黑"/>
                <w:szCs w:val="21"/>
              </w:rPr>
              <w:t>栏目；</w:t>
            </w:r>
          </w:p>
          <w:p>
            <w:pPr>
              <w:pStyle w:val="19"/>
              <w:numPr>
                <w:ilvl w:val="0"/>
                <w:numId w:val="3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还款明细</w:t>
            </w:r>
            <w:r>
              <w:rPr>
                <w:rFonts w:hint="eastAsia" w:ascii="微软雅黑" w:hAnsi="微软雅黑" w:eastAsia="微软雅黑"/>
                <w:szCs w:val="21"/>
              </w:rPr>
              <w:t>列表中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当前还款比例</w:t>
            </w:r>
            <w:r>
              <w:rPr>
                <w:rFonts w:hint="eastAsia" w:ascii="微软雅黑" w:hAnsi="微软雅黑" w:eastAsia="微软雅黑"/>
                <w:szCs w:val="21"/>
              </w:rPr>
              <w:t>下</w:t>
            </w:r>
            <w:r>
              <w:rPr>
                <w:rFonts w:ascii="微软雅黑" w:hAnsi="微软雅黑" w:eastAsia="微软雅黑"/>
                <w:szCs w:val="21"/>
              </w:rPr>
              <w:t>的首付标签、</w:t>
            </w: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标签、</w:t>
            </w:r>
            <w:r>
              <w:rPr>
                <w:rFonts w:hint="eastAsia" w:ascii="微软雅黑" w:hAnsi="微软雅黑" w:eastAsia="微软雅黑"/>
                <w:szCs w:val="21"/>
              </w:rPr>
              <w:t>贷款成本</w:t>
            </w:r>
            <w:r>
              <w:rPr>
                <w:rFonts w:ascii="微软雅黑" w:hAnsi="微软雅黑" w:eastAsia="微软雅黑"/>
                <w:szCs w:val="21"/>
              </w:rPr>
              <w:t>标签</w:t>
            </w:r>
            <w:r>
              <w:rPr>
                <w:rFonts w:hint="eastAsia" w:ascii="微软雅黑" w:hAnsi="微软雅黑" w:eastAsia="微软雅黑"/>
                <w:szCs w:val="21"/>
              </w:rPr>
              <w:t>颜色</w:t>
            </w:r>
            <w:r>
              <w:rPr>
                <w:rFonts w:ascii="微软雅黑" w:hAnsi="微软雅黑" w:eastAsia="微软雅黑"/>
                <w:szCs w:val="21"/>
              </w:rPr>
              <w:t>加深；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申请</w:t>
      </w:r>
      <w:r>
        <w:rPr>
          <w:rFonts w:ascii="微软雅黑" w:hAnsi="微软雅黑" w:eastAsia="微软雅黑"/>
          <w:szCs w:val="21"/>
        </w:rPr>
        <w:t>条件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 w:cs="Times New Roman"/>
          <w:kern w:val="2"/>
          <w:sz w:val="21"/>
          <w:szCs w:val="21"/>
          <w:lang w:val="en-US" w:eastAsia="zh-CN" w:bidi="ar-SA"/>
        </w:rPr>
        <w:pict>
          <v:shape id="图片 44" o:spid="_x0000_s1055" type="#_x0000_t75" style="height:117.65pt;width:156.6pt;rotation:0f;" o:ole="f" fillcolor="#FFFFFF" filled="f" o:preferrelative="t" stroked="f" coordorigin="0,0" coordsize="21600,21600">
            <v:fill on="f" color2="#FFFFFF" focus="0%"/>
            <v:imagedata gain="65536f" blacklevel="0f" gamma="0" o:title="" r:id="rId34"/>
            <o:lock v:ext="edit" position="f" selection="f" grouping="f" rotation="f" cropping="f" text="f" aspectratio="t"/>
            <w10:wrap type="none"/>
            <w10:anchorlock/>
          </v:shape>
        </w:pic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0"/>
        <w:gridCol w:w="65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数据来源</w:t>
            </w:r>
          </w:p>
        </w:tc>
        <w:tc>
          <w:tcPr>
            <w:tcW w:w="657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根据</w:t>
            </w: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产品选择的个人资质条件出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6" w:type="dxa"/>
            <w:gridSpan w:val="2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图片 5" o:spid="_x0000_s1056" type="#_x0000_t75" style="height:142.85pt;width:41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详细介绍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 w:cs="Times New Roman"/>
          <w:kern w:val="2"/>
          <w:sz w:val="21"/>
          <w:szCs w:val="21"/>
          <w:lang w:val="en-US" w:eastAsia="zh-CN" w:bidi="ar-SA"/>
        </w:rPr>
        <w:pict>
          <v:shape id="图片 45" o:spid="_x0000_s1057" type="#_x0000_t75" style="height:155.1pt;width:147.6pt;rotation:0f;" o:ole="f" fillcolor="#FFFFFF" filled="f" o:preferrelative="t" stroked="f" coordorigin="0,0" coordsize="21600,21600">
            <v:fill on="f" color2="#FFFFFF" focus="0%"/>
            <v:imagedata gain="65536f" blacklevel="0f" gamma="0" o:title="" r:id="rId36"/>
            <o:lock v:ext="edit" position="f" selection="f" grouping="f" rotation="f" cropping="f" text="f" aspectratio="t"/>
            <w10:wrap type="none"/>
            <w10:anchorlock/>
          </v:shape>
        </w:pic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2"/>
        <w:gridCol w:w="65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95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数据来源</w:t>
            </w:r>
          </w:p>
        </w:tc>
        <w:tc>
          <w:tcPr>
            <w:tcW w:w="6564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后台产品详情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95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图片尺寸</w:t>
            </w:r>
          </w:p>
        </w:tc>
        <w:tc>
          <w:tcPr>
            <w:tcW w:w="6564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</w:rPr>
              <w:t>图片宽度最大500，按原图片比例缩</w:t>
            </w:r>
            <w:commentRangeStart w:id="13"/>
            <w:r>
              <w:rPr>
                <w:rFonts w:hint="eastAsia" w:ascii="微软雅黑" w:hAnsi="微软雅黑" w:eastAsia="微软雅黑"/>
              </w:rPr>
              <w:t>放</w:t>
            </w:r>
            <w:commentRangeEnd w:id="13"/>
            <w:r>
              <w:rPr>
                <w:rStyle w:val="16"/>
              </w:rPr>
              <w:commentReference w:id="1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6" w:type="dxa"/>
            <w:gridSpan w:val="2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图片 25" o:spid="_x0000_s1058" type="#_x0000_t75" style="height:113.45pt;width:41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2"/>
        <w:rPr>
          <w:rFonts w:ascii="微软雅黑" w:hAnsi="微软雅黑" w:eastAsia="微软雅黑"/>
          <w:sz w:val="21"/>
          <w:szCs w:val="21"/>
        </w:rPr>
      </w:pPr>
      <w:bookmarkStart w:id="10" w:name="_提交个人资质页"/>
      <w:bookmarkEnd w:id="10"/>
      <w:bookmarkStart w:id="11" w:name="_提交个人资质页_1"/>
      <w:bookmarkEnd w:id="11"/>
      <w:r>
        <w:rPr>
          <w:rFonts w:hint="eastAsia" w:ascii="微软雅黑" w:hAnsi="微软雅黑" w:eastAsia="微软雅黑"/>
          <w:sz w:val="21"/>
          <w:szCs w:val="21"/>
        </w:rPr>
        <w:t>提交</w:t>
      </w:r>
      <w:r>
        <w:rPr>
          <w:rFonts w:ascii="微软雅黑" w:hAnsi="微软雅黑" w:eastAsia="微软雅黑"/>
          <w:sz w:val="21"/>
          <w:szCs w:val="21"/>
        </w:rPr>
        <w:t>个人资质页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 w:cs="Times New Roman"/>
          <w:b/>
          <w:bCs/>
          <w:kern w:val="44"/>
          <w:sz w:val="21"/>
          <w:szCs w:val="21"/>
          <w:lang w:val="en-US" w:eastAsia="zh-CN" w:bidi="ar-SA"/>
        </w:rPr>
        <w:pict>
          <v:shape id="图片 46" o:spid="_x0000_s1059" type="#_x0000_t75" style="height:168.45pt;width:141.15pt;rotation:0f;" o:ole="f" fillcolor="#FFFFFF" filled="f" o:preferrelative="t" stroked="f" coordorigin="0,0" coordsize="21600,21600">
            <v:fill on="f" color2="#FFFFFF" focus="0%"/>
            <v:imagedata gain="65536f" blacklevel="0f" gamma="0" o:title="" r:id="rId38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/>
          <w:szCs w:val="21"/>
        </w:rPr>
        <w:t xml:space="preserve">     </w:t>
      </w:r>
      <w:r>
        <w:rPr>
          <w:rFonts w:ascii="微软雅黑" w:hAnsi="微软雅黑" w:eastAsia="微软雅黑" w:cs="Times New Roman"/>
          <w:kern w:val="2"/>
          <w:sz w:val="21"/>
          <w:szCs w:val="21"/>
          <w:lang w:val="en-US" w:eastAsia="zh-CN" w:bidi="ar-SA"/>
        </w:rPr>
        <w:pict>
          <v:shape id="图片 47" o:spid="_x0000_s1060" type="#_x0000_t75" style="height:167.25pt;width:141.6pt;rotation:0f;" o:ole="f" fillcolor="#FFFFFF" filled="f" o:preferrelative="t" stroked="f" coordorigin="0,0" coordsize="21600,21600">
            <v:fill on="f" color2="#FFFFFF" focus="0%"/>
            <v:imagedata gain="65536f" blacklevel="0f" gamma="0" o:title="" r:id="rId3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"p=购车小秘_资质选择_年龄_" </w:instrText>
      </w:r>
      <w:r>
        <w:fldChar w:fldCharType="separate"/>
      </w:r>
      <w:r>
        <w:rPr>
          <w:rStyle w:val="15"/>
          <w:rFonts w:ascii="微软雅黑" w:hAnsi="微软雅黑" w:eastAsia="微软雅黑"/>
          <w:szCs w:val="21"/>
        </w:rPr>
        <w:t>http://192.168.120.91/wap081201/ - p=购车小秘_资质选择_年龄_</w:t>
      </w:r>
      <w:r>
        <w:fldChar w:fldCharType="end"/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页面</w:t>
      </w:r>
      <w:r>
        <w:rPr>
          <w:rFonts w:ascii="微软雅黑" w:hAnsi="微软雅黑" w:eastAsia="微软雅黑"/>
          <w:sz w:val="21"/>
          <w:szCs w:val="21"/>
        </w:rPr>
        <w:t>顶部／</w:t>
      </w:r>
      <w:r>
        <w:rPr>
          <w:rFonts w:hint="eastAsia" w:ascii="微软雅黑" w:hAnsi="微软雅黑" w:eastAsia="微软雅黑"/>
          <w:sz w:val="21"/>
          <w:szCs w:val="21"/>
        </w:rPr>
        <w:t>底部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返回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点击返回上一步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我要贷款，</w:t>
            </w:r>
            <w:r>
              <w:rPr>
                <w:rFonts w:hint="eastAsia" w:ascii="微软雅黑" w:hAnsi="微软雅黑" w:eastAsia="微软雅黑"/>
                <w:szCs w:val="21"/>
              </w:rPr>
              <w:t>无</w:t>
            </w:r>
            <w:r>
              <w:rPr>
                <w:rFonts w:ascii="微软雅黑" w:hAnsi="微软雅黑" w:eastAsia="微软雅黑"/>
                <w:szCs w:val="21"/>
              </w:rPr>
              <w:t>面包屑（文档15.11）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 w:cs="Times New Roman"/>
                <w:kern w:val="2"/>
                <w:sz w:val="21"/>
                <w:szCs w:val="21"/>
                <w:lang w:val="en-US" w:eastAsia="zh-CN" w:bidi="ar-SA"/>
              </w:rPr>
              <w:pict>
                <v:shape id="图片 72" o:spid="_x0000_s1061" type="#_x0000_t75" style="height:49pt;width:32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WAP站：不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ascii="微软雅黑" w:hAnsi="微软雅黑" w:eastAsia="微软雅黑"/>
          <w:sz w:val="21"/>
          <w:szCs w:val="21"/>
        </w:rPr>
        <w:t>个人</w:t>
      </w:r>
      <w:r>
        <w:rPr>
          <w:rFonts w:hint="eastAsia" w:ascii="微软雅黑" w:hAnsi="微软雅黑" w:eastAsia="微软雅黑"/>
          <w:sz w:val="21"/>
          <w:szCs w:val="21"/>
        </w:rPr>
        <w:t>资质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交互</w:t>
      </w:r>
      <w:r>
        <w:rPr>
          <w:rFonts w:ascii="微软雅黑" w:hAnsi="微软雅黑" w:eastAsia="微软雅黑"/>
          <w:szCs w:val="21"/>
        </w:rPr>
        <w:t>按钮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7"/>
        <w:gridCol w:w="70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7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02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3" w:hRule="atLeast"/>
        </w:trPr>
        <w:tc>
          <w:tcPr>
            <w:tcW w:w="1447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步骤名称</w:t>
            </w:r>
          </w:p>
        </w:tc>
        <w:tc>
          <w:tcPr>
            <w:tcW w:w="7025" w:type="dxa"/>
            <w:vAlign w:val="top"/>
          </w:tcPr>
          <w:p>
            <w:pPr>
              <w:pStyle w:val="19"/>
              <w:numPr>
                <w:ilvl w:val="0"/>
                <w:numId w:val="37"/>
              </w:numPr>
              <w:ind w:firstLineChars="0"/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注：</w:t>
            </w:r>
            <w:r>
              <w:rPr>
                <w:rFonts w:ascii="微软雅黑" w:hAnsi="微软雅黑" w:eastAsia="微软雅黑"/>
                <w:szCs w:val="21"/>
              </w:rPr>
              <w:t>提交个人资质材料时，不需要</w:t>
            </w:r>
            <w:r>
              <w:rPr>
                <w:rFonts w:hint="eastAsia" w:ascii="微软雅黑" w:hAnsi="微软雅黑" w:eastAsia="微软雅黑"/>
                <w:szCs w:val="21"/>
              </w:rPr>
              <w:t>验证</w:t>
            </w:r>
            <w:r>
              <w:rPr>
                <w:rFonts w:ascii="微软雅黑" w:hAnsi="微软雅黑" w:eastAsia="微软雅黑"/>
                <w:szCs w:val="21"/>
              </w:rPr>
              <w:t>手机</w:t>
            </w:r>
          </w:p>
          <w:p>
            <w:pPr>
              <w:pStyle w:val="19"/>
              <w:numPr>
                <w:ilvl w:val="0"/>
                <w:numId w:val="37"/>
              </w:numPr>
              <w:ind w:firstLineChars="0"/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名称</w:t>
            </w:r>
            <w:r>
              <w:rPr>
                <w:rFonts w:ascii="微软雅黑" w:hAnsi="微软雅黑" w:eastAsia="微软雅黑"/>
                <w:szCs w:val="21"/>
              </w:rPr>
              <w:t>显示当前页面的步骤流程名称；</w:t>
            </w:r>
          </w:p>
          <w:p>
            <w:pPr>
              <w:pStyle w:val="19"/>
              <w:numPr>
                <w:ilvl w:val="0"/>
                <w:numId w:val="37"/>
              </w:numPr>
              <w:ind w:firstLineChars="0"/>
              <w:jc w:val="left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流程步骤</w:t>
            </w:r>
            <w:r>
              <w:rPr>
                <w:rFonts w:hint="eastAsia" w:ascii="微软雅黑" w:hAnsi="微软雅黑" w:eastAsia="微软雅黑"/>
                <w:szCs w:val="21"/>
              </w:rPr>
              <w:t>有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/>
                <w:szCs w:val="21"/>
              </w:rPr>
              <w:t>年龄</w:t>
            </w:r>
            <w:r>
              <w:rPr>
                <w:rFonts w:ascii="微软雅黑" w:hAnsi="微软雅黑" w:eastAsia="微软雅黑"/>
                <w:szCs w:val="21"/>
              </w:rPr>
              <w:t>、学历、</w:t>
            </w:r>
            <w:r>
              <w:rPr>
                <w:rFonts w:hint="eastAsia" w:ascii="微软雅黑" w:hAnsi="微软雅黑" w:eastAsia="微软雅黑"/>
                <w:szCs w:val="21"/>
              </w:rPr>
              <w:t>婚姻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购车地</w:t>
            </w:r>
            <w:r>
              <w:rPr>
                <w:rFonts w:ascii="微软雅黑" w:hAnsi="微软雅黑" w:eastAsia="微软雅黑"/>
                <w:szCs w:val="21"/>
              </w:rPr>
              <w:t>住房情况、</w:t>
            </w:r>
            <w:r>
              <w:rPr>
                <w:rFonts w:hint="eastAsia" w:ascii="微软雅黑" w:hAnsi="微软雅黑" w:eastAsia="微软雅黑"/>
                <w:szCs w:val="21"/>
              </w:rPr>
              <w:t>工作</w:t>
            </w:r>
            <w:r>
              <w:rPr>
                <w:rFonts w:ascii="微软雅黑" w:hAnsi="微软雅黑" w:eastAsia="微软雅黑"/>
                <w:szCs w:val="21"/>
              </w:rPr>
              <w:t>信息、</w:t>
            </w:r>
            <w:r>
              <w:rPr>
                <w:rFonts w:hint="eastAsia" w:ascii="微软雅黑" w:hAnsi="微软雅黑" w:eastAsia="微软雅黑"/>
                <w:szCs w:val="21"/>
              </w:rPr>
              <w:t>信用</w:t>
            </w:r>
            <w:r>
              <w:rPr>
                <w:rFonts w:ascii="微软雅黑" w:hAnsi="微软雅黑" w:eastAsia="微软雅黑"/>
                <w:szCs w:val="21"/>
              </w:rPr>
              <w:t>情况、</w:t>
            </w:r>
            <w:r>
              <w:rPr>
                <w:rFonts w:hint="eastAsia" w:ascii="微软雅黑" w:hAnsi="微软雅黑" w:eastAsia="微软雅黑"/>
                <w:szCs w:val="21"/>
              </w:rPr>
              <w:t>税后</w:t>
            </w:r>
            <w:r>
              <w:rPr>
                <w:rFonts w:ascii="微软雅黑" w:hAnsi="微软雅黑" w:eastAsia="微软雅黑"/>
                <w:szCs w:val="21"/>
              </w:rPr>
              <w:t>年收入（排名分前后）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动作</w:t>
            </w:r>
          </w:p>
        </w:tc>
        <w:tc>
          <w:tcPr>
            <w:tcW w:w="7025" w:type="dxa"/>
            <w:vAlign w:val="top"/>
          </w:tcPr>
          <w:p>
            <w:pPr>
              <w:pStyle w:val="19"/>
              <w:numPr>
                <w:ilvl w:val="0"/>
                <w:numId w:val="38"/>
              </w:numPr>
              <w:ind w:firstLineChars="0"/>
              <w:rPr>
                <w:rFonts w:ascii="微软雅黑" w:hAnsi="微软雅黑" w:eastAsia="微软雅黑" w:cs="Cambria"/>
                <w:szCs w:val="21"/>
              </w:rPr>
            </w:pPr>
            <w:r>
              <w:rPr>
                <w:rFonts w:hint="eastAsia" w:ascii="微软雅黑" w:hAnsi="微软雅黑" w:eastAsia="微软雅黑" w:cs="Cambria"/>
                <w:szCs w:val="21"/>
              </w:rPr>
              <w:t>点击页面向上箭头</w:t>
            </w:r>
            <w:r>
              <w:rPr>
                <w:rFonts w:ascii="微软雅黑" w:hAnsi="微软雅黑" w:eastAsia="微软雅黑" w:cs="Cambria"/>
                <w:szCs w:val="21"/>
              </w:rPr>
              <w:t>，页面</w:t>
            </w:r>
            <w:r>
              <w:rPr>
                <w:rFonts w:hint="eastAsia" w:ascii="微软雅黑" w:hAnsi="微软雅黑" w:eastAsia="微软雅黑" w:cs="Cambria"/>
                <w:szCs w:val="21"/>
              </w:rPr>
              <w:t>返回</w:t>
            </w:r>
            <w:r>
              <w:rPr>
                <w:rFonts w:ascii="微软雅黑" w:hAnsi="微软雅黑" w:eastAsia="微软雅黑" w:cs="Cambria"/>
                <w:szCs w:val="21"/>
              </w:rPr>
              <w:t>上一步（返回时保留之前</w:t>
            </w:r>
            <w:r>
              <w:rPr>
                <w:rFonts w:hint="eastAsia" w:ascii="微软雅黑" w:hAnsi="微软雅黑" w:eastAsia="微软雅黑" w:cs="Cambria"/>
                <w:szCs w:val="21"/>
              </w:rPr>
              <w:t>填写</w:t>
            </w:r>
            <w:r>
              <w:rPr>
                <w:rFonts w:ascii="微软雅黑" w:hAnsi="微软雅黑" w:eastAsia="微软雅黑" w:cs="Cambria"/>
                <w:szCs w:val="21"/>
              </w:rPr>
              <w:t>的信息）</w:t>
            </w:r>
          </w:p>
          <w:p>
            <w:pPr>
              <w:pStyle w:val="19"/>
              <w:numPr>
                <w:ilvl w:val="0"/>
                <w:numId w:val="38"/>
              </w:numPr>
              <w:ind w:firstLineChars="0"/>
              <w:rPr>
                <w:rFonts w:ascii="微软雅黑" w:hAnsi="微软雅黑" w:eastAsia="微软雅黑" w:cs="Cambria"/>
                <w:szCs w:val="21"/>
              </w:rPr>
            </w:pPr>
            <w:r>
              <w:rPr>
                <w:rFonts w:ascii="微软雅黑" w:hAnsi="微软雅黑" w:eastAsia="微软雅黑" w:cs="Cambria"/>
                <w:szCs w:val="21"/>
              </w:rPr>
              <w:t>点击页面选项跳转</w:t>
            </w:r>
            <w:r>
              <w:rPr>
                <w:rFonts w:hint="eastAsia" w:ascii="微软雅黑" w:hAnsi="微软雅黑" w:eastAsia="微软雅黑" w:cs="Cambria"/>
                <w:szCs w:val="21"/>
              </w:rPr>
              <w:t>到下一步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44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页面提示</w:t>
            </w:r>
          </w:p>
        </w:tc>
        <w:tc>
          <w:tcPr>
            <w:tcW w:w="7025" w:type="dxa"/>
            <w:vAlign w:val="top"/>
          </w:tcPr>
          <w:p>
            <w:pPr>
              <w:pStyle w:val="19"/>
              <w:numPr>
                <w:ilvl w:val="0"/>
                <w:numId w:val="3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申请人年龄步骤</w:t>
            </w:r>
            <w:r>
              <w:rPr>
                <w:rFonts w:hint="eastAsia" w:ascii="微软雅黑" w:hAnsi="微软雅黑" w:eastAsia="微软雅黑"/>
                <w:szCs w:val="21"/>
              </w:rPr>
              <w:t>的</w:t>
            </w:r>
            <w:r>
              <w:rPr>
                <w:rFonts w:ascii="微软雅黑" w:hAnsi="微软雅黑" w:eastAsia="微软雅黑"/>
                <w:szCs w:val="21"/>
              </w:rPr>
              <w:t>页面顶部提示用户</w:t>
            </w:r>
            <w:r>
              <w:rPr>
                <w:rFonts w:hint="eastAsia" w:ascii="微软雅黑" w:hAnsi="微软雅黑" w:eastAsia="微软雅黑"/>
                <w:szCs w:val="21"/>
              </w:rPr>
              <w:t>需要</w:t>
            </w:r>
            <w:r>
              <w:rPr>
                <w:rFonts w:ascii="微软雅黑" w:hAnsi="微软雅黑" w:eastAsia="微软雅黑"/>
                <w:szCs w:val="21"/>
              </w:rPr>
              <w:t>进行多少个步骤</w:t>
            </w:r>
          </w:p>
          <w:p>
            <w:pPr>
              <w:pStyle w:val="19"/>
              <w:numPr>
                <w:ilvl w:val="0"/>
                <w:numId w:val="3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文案</w:t>
            </w:r>
            <w:r>
              <w:rPr>
                <w:rFonts w:ascii="微软雅黑" w:hAnsi="微软雅黑" w:eastAsia="微软雅黑"/>
                <w:szCs w:val="21"/>
              </w:rPr>
              <w:t>：我们为您准备7道关于您个人基本信息的选择题，以便计算出您可贷款金额，请保证填写信息的真实性。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44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步骤提示</w:t>
            </w:r>
          </w:p>
        </w:tc>
        <w:tc>
          <w:tcPr>
            <w:tcW w:w="702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 w:cs="Times New Roman"/>
                <w:kern w:val="2"/>
                <w:sz w:val="21"/>
                <w:szCs w:val="21"/>
                <w:lang w:val="en-US" w:eastAsia="zh-CN" w:bidi="ar-SA"/>
              </w:rPr>
              <w:pict>
                <v:shape id="图片 49" o:spid="_x0000_s1062" type="#_x0000_t75" style="height:92.3pt;width:175.7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numPr>
                <w:ilvl w:val="0"/>
                <w:numId w:val="4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页面顶部用</w:t>
            </w:r>
            <w:r>
              <w:rPr>
                <w:rFonts w:hint="eastAsia" w:ascii="微软雅黑" w:hAnsi="微软雅黑" w:eastAsia="微软雅黑"/>
                <w:szCs w:val="21"/>
              </w:rPr>
              <w:t>一个</w:t>
            </w:r>
            <w:r>
              <w:rPr>
                <w:rFonts w:ascii="微软雅黑" w:hAnsi="微软雅黑" w:eastAsia="微软雅黑"/>
                <w:szCs w:val="21"/>
              </w:rPr>
              <w:t>横线进度条显示</w:t>
            </w:r>
            <w:r>
              <w:rPr>
                <w:rFonts w:hint="eastAsia" w:ascii="微软雅黑" w:hAnsi="微软雅黑" w:eastAsia="微软雅黑"/>
                <w:szCs w:val="21"/>
              </w:rPr>
              <w:t>当前</w:t>
            </w:r>
            <w:r>
              <w:rPr>
                <w:rFonts w:ascii="微软雅黑" w:hAnsi="微软雅黑" w:eastAsia="微软雅黑"/>
                <w:szCs w:val="21"/>
              </w:rPr>
              <w:t>申请步骤的完成情况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流程</w:t>
      </w:r>
      <w:r>
        <w:rPr>
          <w:rFonts w:ascii="微软雅黑" w:hAnsi="微软雅黑" w:eastAsia="微软雅黑"/>
          <w:szCs w:val="21"/>
        </w:rPr>
        <w:t>步骤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05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7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年龄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3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单选项，</w:t>
            </w: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选项跳转到下一步；</w:t>
            </w:r>
          </w:p>
          <w:p>
            <w:pPr>
              <w:pStyle w:val="19"/>
              <w:numPr>
                <w:ilvl w:val="0"/>
                <w:numId w:val="3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年龄选项：18-23、24-29、30-39、40-55、56-65（排名分前后）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学历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3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单选项，</w:t>
            </w: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选项跳转到下一步；</w:t>
            </w:r>
          </w:p>
          <w:p>
            <w:pPr>
              <w:pStyle w:val="19"/>
              <w:numPr>
                <w:ilvl w:val="0"/>
                <w:numId w:val="3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年龄选项：中学、</w:t>
            </w:r>
            <w:r>
              <w:rPr>
                <w:rFonts w:hint="eastAsia" w:ascii="微软雅黑" w:hAnsi="微软雅黑" w:eastAsia="微软雅黑"/>
                <w:szCs w:val="21"/>
              </w:rPr>
              <w:t>大专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硕士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博士</w:t>
            </w:r>
            <w:r>
              <w:rPr>
                <w:rFonts w:ascii="微软雅黑" w:hAnsi="微软雅黑" w:eastAsia="微软雅黑"/>
                <w:szCs w:val="21"/>
              </w:rPr>
              <w:t>及以上、</w:t>
            </w:r>
            <w:r>
              <w:rPr>
                <w:rFonts w:hint="eastAsia" w:ascii="微软雅黑" w:hAnsi="微软雅黑" w:eastAsia="微软雅黑"/>
                <w:szCs w:val="21"/>
              </w:rPr>
              <w:t>本科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其他</w:t>
            </w:r>
            <w:r>
              <w:rPr>
                <w:rFonts w:ascii="微软雅黑" w:hAnsi="微软雅黑" w:eastAsia="微软雅黑"/>
                <w:szCs w:val="21"/>
              </w:rPr>
              <w:t>（排名分前后）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婚姻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4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单选</w:t>
            </w:r>
            <w:r>
              <w:rPr>
                <w:rFonts w:hint="eastAsia" w:ascii="微软雅黑" w:hAnsi="微软雅黑" w:eastAsia="微软雅黑"/>
                <w:szCs w:val="21"/>
              </w:rPr>
              <w:t>项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选项跳转到下一步；</w:t>
            </w:r>
          </w:p>
          <w:p>
            <w:pPr>
              <w:pStyle w:val="19"/>
              <w:numPr>
                <w:ilvl w:val="0"/>
                <w:numId w:val="4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单选项：</w:t>
            </w:r>
            <w:r>
              <w:rPr>
                <w:rFonts w:ascii="微软雅黑" w:hAnsi="微软雅黑" w:eastAsia="微软雅黑"/>
                <w:szCs w:val="21"/>
              </w:rPr>
              <w:t>未婚、</w:t>
            </w:r>
            <w:r>
              <w:rPr>
                <w:rFonts w:hint="eastAsia" w:ascii="微软雅黑" w:hAnsi="微软雅黑" w:eastAsia="微软雅黑"/>
                <w:szCs w:val="21"/>
              </w:rPr>
              <w:t>已婚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购车地</w:t>
            </w:r>
            <w:r>
              <w:rPr>
                <w:rFonts w:hint="eastAsia" w:ascii="微软雅黑" w:hAnsi="微软雅黑" w:eastAsia="微软雅黑"/>
                <w:szCs w:val="21"/>
              </w:rPr>
              <w:t>住房</w:t>
            </w:r>
            <w:r>
              <w:rPr>
                <w:rFonts w:ascii="微软雅黑" w:hAnsi="微软雅黑" w:eastAsia="微软雅黑"/>
                <w:szCs w:val="21"/>
              </w:rPr>
              <w:t>情况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3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单选项，</w:t>
            </w: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选项跳转到下一步；</w:t>
            </w:r>
          </w:p>
          <w:p>
            <w:pPr>
              <w:pStyle w:val="19"/>
              <w:numPr>
                <w:ilvl w:val="0"/>
                <w:numId w:val="3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住房情况：租房、</w:t>
            </w:r>
            <w:r>
              <w:rPr>
                <w:rFonts w:hint="eastAsia" w:ascii="微软雅黑" w:hAnsi="微软雅黑" w:eastAsia="微软雅黑"/>
                <w:szCs w:val="21"/>
              </w:rPr>
              <w:t>住在</w:t>
            </w:r>
            <w:r>
              <w:rPr>
                <w:rFonts w:ascii="微软雅黑" w:hAnsi="微软雅黑" w:eastAsia="微软雅黑"/>
                <w:szCs w:val="21"/>
              </w:rPr>
              <w:t>父母所在公寓、</w:t>
            </w:r>
            <w:r>
              <w:rPr>
                <w:rFonts w:hint="eastAsia" w:ascii="微软雅黑" w:hAnsi="微软雅黑" w:eastAsia="微软雅黑"/>
                <w:szCs w:val="21"/>
              </w:rPr>
              <w:t>拥有</w:t>
            </w:r>
            <w:r>
              <w:rPr>
                <w:rFonts w:ascii="微软雅黑" w:hAnsi="微软雅黑" w:eastAsia="微软雅黑"/>
                <w:szCs w:val="21"/>
              </w:rPr>
              <w:t>自己的房产、</w:t>
            </w:r>
            <w:r>
              <w:rPr>
                <w:rFonts w:hint="eastAsia" w:ascii="微软雅黑" w:hAnsi="微软雅黑" w:eastAsia="微软雅黑"/>
                <w:szCs w:val="21"/>
              </w:rPr>
              <w:t>配偶</w:t>
            </w:r>
            <w:r>
              <w:rPr>
                <w:rFonts w:ascii="微软雅黑" w:hAnsi="微软雅黑" w:eastAsia="微软雅黑"/>
                <w:szCs w:val="21"/>
              </w:rPr>
              <w:t>名下有房产（排名分前后）</w:t>
            </w:r>
          </w:p>
          <w:p>
            <w:pPr>
              <w:pStyle w:val="19"/>
              <w:numPr>
                <w:ilvl w:val="0"/>
                <w:numId w:val="3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婚姻判断为未婚时，</w:t>
            </w:r>
            <w:r>
              <w:rPr>
                <w:rFonts w:hint="eastAsia" w:ascii="微软雅黑" w:hAnsi="微软雅黑" w:eastAsia="微软雅黑"/>
                <w:szCs w:val="21"/>
              </w:rPr>
              <w:t>配偶名下</w:t>
            </w:r>
            <w:r>
              <w:rPr>
                <w:rFonts w:ascii="微软雅黑" w:hAnsi="微软雅黑" w:eastAsia="微软雅黑"/>
                <w:szCs w:val="21"/>
              </w:rPr>
              <w:t>有房产为灰色不可选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工作信息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3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单选项，</w:t>
            </w: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选项跳转到下一步；</w:t>
            </w:r>
          </w:p>
          <w:p>
            <w:pPr>
              <w:pStyle w:val="19"/>
              <w:numPr>
                <w:ilvl w:val="0"/>
                <w:numId w:val="3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年龄选项：工薪</w:t>
            </w:r>
            <w:r>
              <w:rPr>
                <w:rFonts w:hint="eastAsia" w:ascii="微软雅黑" w:hAnsi="微软雅黑" w:eastAsia="微软雅黑"/>
                <w:szCs w:val="21"/>
              </w:rPr>
              <w:t>人士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企业</w:t>
            </w:r>
            <w:r>
              <w:rPr>
                <w:rFonts w:ascii="微软雅黑" w:hAnsi="微软雅黑" w:eastAsia="微软雅黑"/>
                <w:szCs w:val="21"/>
              </w:rPr>
              <w:t>法人代表、</w:t>
            </w:r>
            <w:r>
              <w:rPr>
                <w:rFonts w:hint="eastAsia" w:ascii="微软雅黑" w:hAnsi="微软雅黑" w:eastAsia="微软雅黑"/>
                <w:szCs w:val="21"/>
              </w:rPr>
              <w:t>个体工商户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自由职业</w:t>
            </w:r>
            <w:r>
              <w:rPr>
                <w:rFonts w:ascii="微软雅黑" w:hAnsi="微软雅黑" w:eastAsia="微软雅黑"/>
                <w:szCs w:val="21"/>
              </w:rPr>
              <w:t>（排名分前后）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信用情况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3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复选</w:t>
            </w:r>
            <w:r>
              <w:rPr>
                <w:rFonts w:hint="eastAsia" w:ascii="微软雅黑" w:hAnsi="微软雅黑" w:eastAsia="微软雅黑"/>
                <w:szCs w:val="21"/>
              </w:rPr>
              <w:t>选</w:t>
            </w:r>
            <w:r>
              <w:rPr>
                <w:rFonts w:ascii="微软雅黑" w:hAnsi="微软雅黑" w:eastAsia="微软雅黑"/>
                <w:szCs w:val="21"/>
              </w:rPr>
              <w:t>项；</w:t>
            </w:r>
          </w:p>
          <w:p>
            <w:pPr>
              <w:pStyle w:val="19"/>
              <w:numPr>
                <w:ilvl w:val="0"/>
                <w:numId w:val="3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信用</w:t>
            </w:r>
            <w:r>
              <w:rPr>
                <w:rFonts w:ascii="微软雅黑" w:hAnsi="微软雅黑" w:eastAsia="微软雅黑"/>
                <w:szCs w:val="21"/>
              </w:rPr>
              <w:t>选项：有信用卡、</w:t>
            </w:r>
            <w:r>
              <w:rPr>
                <w:rFonts w:hint="eastAsia" w:ascii="微软雅黑" w:hAnsi="微软雅黑" w:eastAsia="微软雅黑"/>
                <w:szCs w:val="21"/>
              </w:rPr>
              <w:t>有</w:t>
            </w:r>
            <w:r>
              <w:rPr>
                <w:rFonts w:ascii="微软雅黑" w:hAnsi="微软雅黑" w:eastAsia="微软雅黑"/>
                <w:szCs w:val="21"/>
              </w:rPr>
              <w:t>房贷已还完、</w:t>
            </w:r>
            <w:r>
              <w:rPr>
                <w:rFonts w:hint="eastAsia" w:ascii="微软雅黑" w:hAnsi="微软雅黑" w:eastAsia="微软雅黑"/>
                <w:szCs w:val="21"/>
              </w:rPr>
              <w:t>有</w:t>
            </w:r>
            <w:r>
              <w:rPr>
                <w:rFonts w:ascii="微软雅黑" w:hAnsi="微软雅黑" w:eastAsia="微软雅黑"/>
                <w:szCs w:val="21"/>
              </w:rPr>
              <w:t>车贷</w:t>
            </w:r>
            <w:r>
              <w:rPr>
                <w:rFonts w:hint="eastAsia" w:ascii="微软雅黑" w:hAnsi="微软雅黑" w:eastAsia="微软雅黑"/>
                <w:szCs w:val="21"/>
              </w:rPr>
              <w:t>或</w:t>
            </w:r>
            <w:r>
              <w:rPr>
                <w:rFonts w:ascii="微软雅黑" w:hAnsi="微软雅黑" w:eastAsia="微软雅黑"/>
                <w:szCs w:val="21"/>
              </w:rPr>
              <w:t>已</w:t>
            </w:r>
            <w:r>
              <w:rPr>
                <w:rFonts w:hint="eastAsia" w:ascii="微软雅黑" w:hAnsi="微软雅黑" w:eastAsia="微软雅黑"/>
                <w:szCs w:val="21"/>
              </w:rPr>
              <w:t>还完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有</w:t>
            </w:r>
            <w:r>
              <w:rPr>
                <w:rFonts w:ascii="微软雅黑" w:hAnsi="微软雅黑" w:eastAsia="微软雅黑"/>
                <w:szCs w:val="21"/>
              </w:rPr>
              <w:t>其他类贷款、</w:t>
            </w:r>
            <w:r>
              <w:rPr>
                <w:rFonts w:hint="eastAsia" w:ascii="微软雅黑" w:hAnsi="微软雅黑" w:eastAsia="微软雅黑"/>
                <w:szCs w:val="21"/>
              </w:rPr>
              <w:t>没有</w:t>
            </w:r>
            <w:r>
              <w:rPr>
                <w:rFonts w:ascii="微软雅黑" w:hAnsi="微软雅黑" w:eastAsia="微软雅黑"/>
                <w:szCs w:val="21"/>
              </w:rPr>
              <w:t>以上信用情况（排名分前后）</w:t>
            </w:r>
          </w:p>
          <w:p>
            <w:pPr>
              <w:pStyle w:val="19"/>
              <w:numPr>
                <w:ilvl w:val="0"/>
                <w:numId w:val="3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选项</w:t>
            </w:r>
            <w:r>
              <w:rPr>
                <w:rFonts w:hint="eastAsia" w:ascii="微软雅黑" w:hAnsi="微软雅黑" w:eastAsia="微软雅黑"/>
                <w:szCs w:val="21"/>
              </w:rPr>
              <w:t>为无</w:t>
            </w:r>
            <w:r>
              <w:rPr>
                <w:rFonts w:ascii="微软雅黑" w:hAnsi="微软雅黑" w:eastAsia="微软雅黑"/>
                <w:szCs w:val="21"/>
              </w:rPr>
              <w:t>以上信用情况时，</w:t>
            </w:r>
            <w:r>
              <w:rPr>
                <w:rFonts w:hint="eastAsia" w:ascii="微软雅黑" w:hAnsi="微软雅黑" w:eastAsia="微软雅黑"/>
                <w:szCs w:val="21"/>
              </w:rPr>
              <w:t>其他</w:t>
            </w:r>
            <w:r>
              <w:rPr>
                <w:rFonts w:ascii="微软雅黑" w:hAnsi="微软雅黑" w:eastAsia="微软雅黑"/>
                <w:szCs w:val="21"/>
              </w:rPr>
              <w:t>选项默认不可选</w:t>
            </w:r>
          </w:p>
          <w:p>
            <w:pPr>
              <w:pStyle w:val="19"/>
              <w:numPr>
                <w:ilvl w:val="0"/>
                <w:numId w:val="3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下一题</w:t>
            </w:r>
            <w:r>
              <w:rPr>
                <w:rFonts w:hint="eastAsia" w:ascii="微软雅黑" w:hAnsi="微软雅黑" w:eastAsia="微软雅黑"/>
                <w:szCs w:val="21"/>
              </w:rPr>
              <w:t>跳转</w:t>
            </w:r>
            <w:r>
              <w:rPr>
                <w:rFonts w:ascii="微软雅黑" w:hAnsi="微软雅黑" w:eastAsia="微软雅黑"/>
                <w:szCs w:val="21"/>
              </w:rPr>
              <w:t>至下一步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税后年</w:t>
            </w:r>
            <w:r>
              <w:rPr>
                <w:rFonts w:hint="eastAsia" w:ascii="微软雅黑" w:hAnsi="微软雅黑" w:eastAsia="微软雅黑"/>
                <w:szCs w:val="21"/>
              </w:rPr>
              <w:t>收入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4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输入框</w:t>
            </w:r>
          </w:p>
          <w:p>
            <w:pPr>
              <w:pStyle w:val="19"/>
              <w:numPr>
                <w:ilvl w:val="0"/>
                <w:numId w:val="4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单位</w:t>
            </w:r>
            <w:r>
              <w:rPr>
                <w:rFonts w:ascii="微软雅黑" w:hAnsi="微软雅黑" w:eastAsia="微软雅黑"/>
                <w:szCs w:val="21"/>
              </w:rPr>
              <w:t>：元</w:t>
            </w:r>
          </w:p>
          <w:p>
            <w:pPr>
              <w:pStyle w:val="19"/>
              <w:numPr>
                <w:ilvl w:val="0"/>
                <w:numId w:val="4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</w:t>
            </w:r>
            <w:r>
              <w:rPr>
                <w:rFonts w:hint="eastAsia" w:ascii="微软雅黑" w:hAnsi="微软雅黑" w:eastAsia="微软雅黑"/>
                <w:szCs w:val="21"/>
              </w:rPr>
              <w:t>提交</w:t>
            </w:r>
            <w:r>
              <w:rPr>
                <w:rFonts w:ascii="微软雅黑" w:hAnsi="微软雅黑" w:eastAsia="微软雅黑"/>
                <w:szCs w:val="21"/>
              </w:rPr>
              <w:t>跳转至金融产品确认</w:t>
            </w:r>
            <w:r>
              <w:rPr>
                <w:rFonts w:hint="eastAsia" w:ascii="微软雅黑" w:hAnsi="微软雅黑" w:eastAsia="微软雅黑"/>
                <w:szCs w:val="21"/>
              </w:rPr>
              <w:t>页</w:t>
            </w:r>
          </w:p>
        </w:tc>
      </w:tr>
    </w:tbl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确定金融</w:t>
      </w:r>
      <w:r>
        <w:rPr>
          <w:rFonts w:ascii="微软雅黑" w:hAnsi="微软雅黑" w:eastAsia="微软雅黑"/>
          <w:sz w:val="21"/>
          <w:szCs w:val="21"/>
        </w:rPr>
        <w:t>方案（我要贷款）</w:t>
      </w:r>
    </w:p>
    <w:p>
      <w:pPr>
        <w:pStyle w:val="3"/>
      </w:pPr>
      <w:r>
        <w:t>申请流程手机号码前置（新增）</w:t>
      </w:r>
    </w:p>
    <w:p>
      <w:r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  <w:pict>
          <v:shape id="图片 64" o:spid="_x0000_s1063" type="#_x0000_t75" style="height:198pt;width:301.5pt;rotation:0f;" o:ole="f" fillcolor="#FFFFFF" filled="f" o:preferrelative="t" stroked="f" coordorigin="0,0" coordsize="21600,21600">
            <v:fill on="f" color2="#FFFFFF" focus="0%"/>
            <v:imagedata gain="65536f" blacklevel="0f" gamma="0" o:title="" r:id="rId42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fldChar w:fldCharType="begin"/>
      </w:r>
      <w:r>
        <w:instrText xml:space="preserve">HYPERLINK "http://192.168.120.91/wap081201/" \l "p=申请流程手机号码前置_新增页面_" </w:instrText>
      </w:r>
      <w:r>
        <w:fldChar w:fldCharType="separate"/>
      </w:r>
      <w:r>
        <w:rPr>
          <w:rStyle w:val="15"/>
          <w:rFonts w:hint="eastAsia"/>
        </w:rPr>
        <w:t>http://192.168.120.91/wap081201/ - p=申请流程手机号码前置_新增页面_</w:t>
      </w:r>
      <w:r>
        <w:fldChar w:fldCharType="end"/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内容</w:t>
            </w:r>
          </w:p>
        </w:tc>
        <w:tc>
          <w:tcPr>
            <w:tcW w:w="6990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r>
              <w:t>购车时间</w:t>
            </w:r>
          </w:p>
        </w:tc>
        <w:tc>
          <w:tcPr>
            <w:tcW w:w="6990" w:type="dxa"/>
            <w:vAlign w:val="top"/>
          </w:tcPr>
          <w:p>
            <w:r>
              <w:t>点击“下</w:t>
            </w:r>
            <w:r>
              <w:rPr>
                <w:rFonts w:hint="eastAsia"/>
              </w:rPr>
              <w:t>拉</w:t>
            </w:r>
            <w:r>
              <w:t>按钮”，</w:t>
            </w:r>
            <w:r>
              <w:rPr>
                <w:rFonts w:hint="eastAsia"/>
              </w:rPr>
              <w:t>显示</w:t>
            </w:r>
            <w:r>
              <w:t>全部购车时间</w:t>
            </w:r>
            <w:r>
              <w:rPr>
                <w:rFonts w:hint="eastAsia"/>
              </w:rPr>
              <w:t>选项：一周内</w:t>
            </w:r>
            <w:r>
              <w:t>，</w:t>
            </w:r>
            <w:r>
              <w:rPr>
                <w:rFonts w:hint="eastAsia"/>
              </w:rPr>
              <w:t>一个月</w:t>
            </w:r>
            <w:r>
              <w:t>内，</w:t>
            </w:r>
            <w:r>
              <w:rPr>
                <w:rFonts w:hint="eastAsia"/>
              </w:rPr>
              <w:t>三个月</w:t>
            </w:r>
            <w:r>
              <w:t>内，</w:t>
            </w:r>
            <w:r>
              <w:rPr>
                <w:rFonts w:hint="eastAsia"/>
              </w:rPr>
              <w:t>六个月</w:t>
            </w:r>
            <w:r>
              <w:t>以内，</w:t>
            </w:r>
            <w:r>
              <w:rPr>
                <w:rFonts w:hint="eastAsia"/>
              </w:rPr>
              <w:t>六个月</w:t>
            </w:r>
            <w:r>
              <w:t>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r>
              <w:t>称呼</w:t>
            </w:r>
          </w:p>
        </w:tc>
        <w:tc>
          <w:tcPr>
            <w:tcW w:w="6990" w:type="dxa"/>
            <w:vAlign w:val="top"/>
          </w:tcPr>
          <w:p>
            <w:r>
              <w:t>与pc</w:t>
            </w:r>
            <w:r>
              <w:rPr>
                <w:rFonts w:hint="eastAsia"/>
              </w:rPr>
              <w:t>线上</w:t>
            </w:r>
            <w: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r>
              <w:t>手机号</w:t>
            </w:r>
          </w:p>
        </w:tc>
        <w:tc>
          <w:tcPr>
            <w:tcW w:w="6990" w:type="dxa"/>
            <w:vAlign w:val="top"/>
          </w:tcPr>
          <w:p>
            <w:r>
              <w:t>与pc</w:t>
            </w:r>
            <w:r>
              <w:rPr>
                <w:rFonts w:hint="eastAsia"/>
              </w:rPr>
              <w:t>线上</w:t>
            </w:r>
            <w: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r>
              <w:t>验证码</w:t>
            </w:r>
          </w:p>
        </w:tc>
        <w:tc>
          <w:tcPr>
            <w:tcW w:w="6990" w:type="dxa"/>
            <w:vAlign w:val="top"/>
          </w:tcPr>
          <w:p>
            <w:r>
              <w:t>与pc</w:t>
            </w:r>
            <w:r>
              <w:rPr>
                <w:rFonts w:hint="eastAsia"/>
              </w:rPr>
              <w:t>线上</w:t>
            </w:r>
            <w: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526" w:type="dxa"/>
            <w:vAlign w:val="top"/>
          </w:tcPr>
          <w:p>
            <w:r>
              <w:t>提交</w:t>
            </w:r>
          </w:p>
        </w:tc>
        <w:tc>
          <w:tcPr>
            <w:tcW w:w="6990" w:type="dxa"/>
            <w:vAlign w:val="top"/>
          </w:tcPr>
          <w:p>
            <w:r>
              <w:t>点击提交后跳转至提交个人</w:t>
            </w:r>
            <w:r>
              <w:rPr>
                <w:rFonts w:hint="eastAsia"/>
              </w:rPr>
              <w:t>资质</w:t>
            </w:r>
            <w:r>
              <w:t>页（文档6）</w:t>
            </w:r>
          </w:p>
        </w:tc>
      </w:tr>
    </w:tbl>
    <w:p/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ascii="微软雅黑" w:hAnsi="微软雅黑" w:eastAsia="微软雅黑"/>
          <w:sz w:val="21"/>
          <w:szCs w:val="21"/>
        </w:rPr>
        <w:t>金融方案</w:t>
      </w:r>
      <w:r>
        <w:rPr>
          <w:rFonts w:hint="eastAsia" w:ascii="微软雅黑" w:hAnsi="微软雅黑" w:eastAsia="微软雅黑"/>
          <w:sz w:val="21"/>
          <w:szCs w:val="21"/>
        </w:rPr>
        <w:t>推荐规则</w:t>
      </w:r>
    </w:p>
    <w:p>
      <w:r>
        <w:rPr>
          <w:rFonts w:ascii="微软雅黑" w:hAnsi="微软雅黑" w:eastAsia="微软雅黑"/>
          <w:b/>
          <w:bCs/>
          <w:szCs w:val="21"/>
        </w:rPr>
        <w:t>文档中15.7.1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页面</w:t>
      </w:r>
      <w:r>
        <w:rPr>
          <w:rFonts w:ascii="微软雅黑" w:hAnsi="微软雅黑" w:eastAsia="微软雅黑"/>
          <w:sz w:val="21"/>
          <w:szCs w:val="21"/>
        </w:rPr>
        <w:t>顶部／</w:t>
      </w:r>
      <w:r>
        <w:rPr>
          <w:rFonts w:hint="eastAsia" w:ascii="微软雅黑" w:hAnsi="微软雅黑" w:eastAsia="微软雅黑"/>
          <w:sz w:val="21"/>
          <w:szCs w:val="21"/>
        </w:rPr>
        <w:t>底部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返回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点击返回上一步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我要贷款、</w:t>
            </w:r>
            <w:r>
              <w:rPr>
                <w:rFonts w:hint="eastAsia" w:ascii="微软雅黑" w:hAnsi="微软雅黑" w:eastAsia="微软雅黑"/>
                <w:szCs w:val="21"/>
              </w:rPr>
              <w:t>无</w:t>
            </w:r>
            <w:r>
              <w:rPr>
                <w:rFonts w:ascii="微软雅黑" w:hAnsi="微软雅黑" w:eastAsia="微软雅黑"/>
                <w:szCs w:val="21"/>
              </w:rPr>
              <w:t>面包屑（文档15.11）</w: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WAP站：不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/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该</w:t>
      </w:r>
      <w:r>
        <w:rPr>
          <w:rFonts w:ascii="微软雅黑" w:hAnsi="微软雅黑" w:eastAsia="微软雅黑"/>
          <w:sz w:val="21"/>
          <w:szCs w:val="21"/>
        </w:rPr>
        <w:t>机构有金融产品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 w:cs="Times New Roman"/>
          <w:kern w:val="2"/>
          <w:sz w:val="21"/>
          <w:szCs w:val="21"/>
          <w:lang w:val="en-US" w:eastAsia="zh-CN" w:bidi="ar-SA"/>
        </w:rPr>
        <w:pict>
          <v:shape id="图片 7" o:spid="_x0000_s1064" type="#_x0000_t75" style="height:228pt;width:160pt;rotation:0f;" o:ole="f" fillcolor="#FFFFFF" filled="f" o:preferrelative="t" stroked="f" coordorigin="0,0" coordsize="21600,21600">
            <v:fill on="f" color2="#FFFFFF" focus="0%"/>
            <v:imagedata gain="65536f" blacklevel="0f" gamma="0" o:title="" r:id="rId43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/>
          <w:szCs w:val="21"/>
        </w:rPr>
        <w:t xml:space="preserve">    </w:t>
      </w:r>
      <w:r>
        <w:rPr>
          <w:rFonts w:ascii="微软雅黑" w:hAnsi="微软雅黑" w:eastAsia="微软雅黑" w:cs="Times New Roman"/>
          <w:kern w:val="2"/>
          <w:sz w:val="21"/>
          <w:szCs w:val="21"/>
          <w:lang w:val="en-US" w:eastAsia="zh-CN" w:bidi="ar-SA"/>
        </w:rPr>
        <w:pict>
          <v:shape id="图片 17" o:spid="_x0000_s1065" type="#_x0000_t75" style="height:225.4pt;width:151pt;rotation:0f;" o:ole="f" fillcolor="#FFFFFF" filled="f" o:preferrelative="t" stroked="f" coordorigin="0,0" coordsize="21600,21600">
            <v:fill on="f" color2="#FFFFFF" focus="0%"/>
            <v:imagedata gain="65536f" blacklevel="0f" gamma="0" o:title="" r:id="rId4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"p=资质与产品符合"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http://192.168.120.91/wap081201/#p=资质与产品符合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匹配</w:t>
      </w:r>
      <w:r>
        <w:rPr>
          <w:rFonts w:ascii="微软雅黑" w:hAnsi="微软雅黑" w:eastAsia="微软雅黑"/>
          <w:szCs w:val="21"/>
        </w:rPr>
        <w:t>结果</w:t>
      </w:r>
      <w:r>
        <w:rPr>
          <w:rFonts w:hint="eastAsia" w:ascii="微软雅黑" w:hAnsi="微软雅黑" w:eastAsia="微软雅黑"/>
          <w:szCs w:val="21"/>
        </w:rPr>
        <w:t>提示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66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4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62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43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提示信息</w:t>
            </w:r>
          </w:p>
        </w:tc>
        <w:tc>
          <w:tcPr>
            <w:tcW w:w="6629" w:type="dxa"/>
            <w:vAlign w:val="top"/>
          </w:tcPr>
          <w:p>
            <w:pPr>
              <w:pStyle w:val="19"/>
              <w:numPr>
                <w:ilvl w:val="0"/>
                <w:numId w:val="43"/>
              </w:numPr>
              <w:ind w:firstLineChars="0"/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文案</w:t>
            </w:r>
            <w:r>
              <w:rPr>
                <w:rFonts w:hint="eastAsia" w:ascii="微软雅黑" w:hAnsi="微软雅黑" w:eastAsia="微软雅黑"/>
                <w:szCs w:val="21"/>
              </w:rPr>
              <w:t>内容</w:t>
            </w:r>
            <w:r>
              <w:rPr>
                <w:rFonts w:ascii="微软雅黑" w:hAnsi="微软雅黑" w:eastAsia="微软雅黑"/>
                <w:szCs w:val="21"/>
              </w:rPr>
              <w:t>：恭喜您，您只需要掏21.43万就能买到裸车价值71.43万的车(不含购置税、保险及其它费用) ，提高首付，更多好车等着您。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8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预计</w:t>
            </w:r>
            <w:r>
              <w:rPr>
                <w:rFonts w:hint="eastAsia" w:ascii="微软雅黑" w:hAnsi="微软雅黑" w:eastAsia="微软雅黑"/>
                <w:szCs w:val="21"/>
              </w:rPr>
              <w:t>可贷款</w:t>
            </w:r>
            <w:r>
              <w:rPr>
                <w:rFonts w:ascii="微软雅黑" w:hAnsi="微软雅黑" w:eastAsia="微软雅黑"/>
                <w:szCs w:val="21"/>
              </w:rPr>
              <w:t>金融</w:t>
            </w:r>
          </w:p>
        </w:tc>
        <w:tc>
          <w:tcPr>
            <w:tcW w:w="6629" w:type="dxa"/>
            <w:vAlign w:val="top"/>
          </w:tcPr>
          <w:p>
            <w:pPr>
              <w:pStyle w:val="19"/>
              <w:numPr>
                <w:ilvl w:val="0"/>
                <w:numId w:val="4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计算</w:t>
            </w:r>
            <w:r>
              <w:rPr>
                <w:rFonts w:hint="eastAsia" w:ascii="微软雅黑" w:hAnsi="微软雅黑" w:eastAsia="微软雅黑"/>
                <w:szCs w:val="21"/>
              </w:rPr>
              <w:t>公式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fldChar w:fldCharType="begin"/>
            </w:r>
            <w:r>
              <w:instrText xml:space="preserve">HYPERLINK  \l "_预计可贷款金额" </w:instrText>
            </w:r>
            <w:r>
              <w:fldChar w:fldCharType="separate"/>
            </w:r>
            <w:r>
              <w:t>详</w:t>
            </w:r>
            <w:r>
              <w:rPr>
                <w:rFonts w:hint="eastAsia"/>
              </w:rPr>
              <w:t>看</w:t>
            </w:r>
            <w:r>
              <w:t>公式栏目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8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您需要掏的钱</w:t>
            </w:r>
          </w:p>
        </w:tc>
        <w:tc>
          <w:tcPr>
            <w:tcW w:w="6629" w:type="dxa"/>
            <w:vAlign w:val="top"/>
          </w:tcPr>
          <w:p>
            <w:pPr>
              <w:pStyle w:val="19"/>
              <w:numPr>
                <w:ilvl w:val="0"/>
                <w:numId w:val="4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用户</w:t>
            </w:r>
            <w:r>
              <w:rPr>
                <w:rFonts w:ascii="微软雅黑" w:hAnsi="微软雅黑" w:eastAsia="微软雅黑"/>
                <w:szCs w:val="21"/>
              </w:rPr>
              <w:t>需要掏的钱＝车价—</w:t>
            </w:r>
            <w:r>
              <w:rPr>
                <w:rFonts w:hint="eastAsia" w:ascii="微软雅黑" w:hAnsi="微软雅黑" w:eastAsia="微软雅黑"/>
                <w:szCs w:val="21"/>
              </w:rPr>
              <w:t>预计</w:t>
            </w:r>
            <w:r>
              <w:rPr>
                <w:rFonts w:ascii="微软雅黑" w:hAnsi="微软雅黑" w:eastAsia="微软雅黑"/>
                <w:szCs w:val="21"/>
              </w:rPr>
              <w:t>可贷款金额（文档中15.6）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购车首付</w:t>
            </w:r>
          </w:p>
        </w:tc>
        <w:tc>
          <w:tcPr>
            <w:tcW w:w="6629" w:type="dxa"/>
            <w:vAlign w:val="top"/>
          </w:tcPr>
          <w:p>
            <w:pPr>
              <w:pStyle w:val="19"/>
              <w:numPr>
                <w:ilvl w:val="0"/>
                <w:numId w:val="45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当前用户申请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金融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产品的首付比例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经销商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经销商</w:t>
            </w:r>
            <w:r>
              <w:rPr>
                <w:rFonts w:hint="eastAsia" w:ascii="微软雅黑" w:hAnsi="微软雅黑" w:eastAsia="微软雅黑"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/>
                <w:szCs w:val="21"/>
              </w:rPr>
              <w:t>字数</w:t>
            </w:r>
            <w:r>
              <w:rPr>
                <w:rFonts w:ascii="微软雅黑" w:hAnsi="微软雅黑" w:eastAsia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/>
                <w:szCs w:val="21"/>
              </w:rPr>
              <w:t>用</w:t>
            </w:r>
            <w:r>
              <w:rPr>
                <w:rFonts w:ascii="微软雅黑" w:hAnsi="微软雅黑" w:eastAsia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地址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/>
                <w:szCs w:val="21"/>
              </w:rPr>
              <w:t>字数</w:t>
            </w:r>
            <w:r>
              <w:rPr>
                <w:rFonts w:ascii="微软雅黑" w:hAnsi="微软雅黑" w:eastAsia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/>
                <w:szCs w:val="21"/>
              </w:rPr>
              <w:t>用</w:t>
            </w:r>
            <w:r>
              <w:rPr>
                <w:rFonts w:ascii="微软雅黑" w:hAnsi="微软雅黑" w:eastAsia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选择状态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默认勾选三个经销商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经销商推荐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规则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详</w:t>
            </w:r>
            <w:r>
              <w:rPr>
                <w:rFonts w:hint="eastAsia" w:ascii="微软雅黑" w:hAnsi="微软雅黑" w:eastAsia="微软雅黑"/>
                <w:szCs w:val="21"/>
              </w:rPr>
              <w:t>看</w:t>
            </w:r>
            <w:r>
              <w:rPr>
                <w:rFonts w:ascii="微软雅黑" w:hAnsi="微软雅黑" w:eastAsia="微软雅黑"/>
                <w:szCs w:val="21"/>
              </w:rPr>
              <w:t>公式栏目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推荐</w:t>
      </w:r>
      <w:r>
        <w:rPr>
          <w:rFonts w:ascii="微软雅黑" w:hAnsi="微软雅黑" w:eastAsia="微软雅黑"/>
          <w:sz w:val="21"/>
          <w:szCs w:val="21"/>
        </w:rPr>
        <w:t>金融产品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 w:cs="Times New Roman"/>
          <w:kern w:val="2"/>
          <w:sz w:val="21"/>
          <w:szCs w:val="21"/>
          <w:lang w:val="en-US" w:eastAsia="zh-CN" w:bidi="ar-SA"/>
        </w:rPr>
        <w:pict>
          <v:shape id="图片 24" o:spid="_x0000_s1066" type="#_x0000_t75" style="height:219pt;width:165.5pt;rotation:0f;" o:ole="f" fillcolor="#FFFFFF" filled="f" o:preferrelative="t" stroked="f" coordorigin="0,0" coordsize="21600,21600">
            <v:fill on="f" color2="#FFFFFF" focus="0%"/>
            <v:imagedata gain="65536f" blacklevel="0f" gamma="0" o:title="" r:id="rId45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/>
          <w:szCs w:val="21"/>
        </w:rPr>
        <w:t xml:space="preserve">  </w:t>
      </w:r>
      <w:r>
        <w:rPr>
          <w:rFonts w:ascii="微软雅黑" w:hAnsi="微软雅黑" w:eastAsia="微软雅黑" w:cs="Times New Roman"/>
          <w:kern w:val="2"/>
          <w:sz w:val="21"/>
          <w:szCs w:val="21"/>
          <w:lang w:val="en-US" w:eastAsia="zh-CN" w:bidi="ar-SA"/>
        </w:rPr>
        <w:pict>
          <v:shape id="图片 31" o:spid="_x0000_s1067" type="#_x0000_t75" style="height:205pt;width:162.5pt;rotation:0f;" o:ole="f" fillcolor="#FFFFFF" filled="f" o:preferrelative="t" stroked="f" coordorigin="0,0" coordsize="21600,21600">
            <v:fill on="f" color2="#FFFFFF" focus="0%"/>
            <v:imagedata gain="65536f" blacklevel="0f" gamma="0" o:title="" r:id="rId4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"p=资质与产品不符合推荐其他产品"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http://192.168.120.91/wap081201/#p=资质与产品不符合推荐其他产品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匹配结果</w:t>
      </w:r>
      <w:r>
        <w:rPr>
          <w:rFonts w:ascii="微软雅黑" w:hAnsi="微软雅黑" w:eastAsia="微软雅黑"/>
          <w:szCs w:val="21"/>
        </w:rPr>
        <w:t>提示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5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52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提示信息</w:t>
            </w:r>
          </w:p>
        </w:tc>
        <w:tc>
          <w:tcPr>
            <w:tcW w:w="6521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文案</w:t>
            </w:r>
            <w:r>
              <w:rPr>
                <w:rFonts w:hint="eastAsia" w:ascii="微软雅黑" w:hAnsi="微软雅黑" w:eastAsia="微软雅黑"/>
                <w:szCs w:val="21"/>
              </w:rPr>
              <w:t>内容</w:t>
            </w:r>
            <w:r>
              <w:rPr>
                <w:rFonts w:ascii="微软雅黑" w:hAnsi="微软雅黑" w:eastAsia="微软雅黑"/>
                <w:szCs w:val="21"/>
              </w:rPr>
              <w:t>：根据您的资质及产品选择，</w:t>
            </w:r>
            <w:r>
              <w:rPr>
                <w:rFonts w:hint="eastAsia" w:ascii="微软雅黑" w:hAnsi="微软雅黑" w:eastAsia="微软雅黑"/>
                <w:szCs w:val="21"/>
              </w:rPr>
              <w:t>暂时</w:t>
            </w:r>
            <w:r>
              <w:rPr>
                <w:rFonts w:ascii="微软雅黑" w:hAnsi="微软雅黑" w:eastAsia="微软雅黑"/>
                <w:szCs w:val="21"/>
              </w:rPr>
              <w:t>不符合“平安</w:t>
            </w:r>
            <w:r>
              <w:rPr>
                <w:rFonts w:hint="eastAsia" w:ascii="微软雅黑" w:hAnsi="微软雅黑" w:eastAsia="微软雅黑"/>
                <w:szCs w:val="21"/>
              </w:rPr>
              <w:t>直通</w:t>
            </w:r>
            <w:r>
              <w:rPr>
                <w:rFonts w:ascii="微软雅黑" w:hAnsi="微软雅黑" w:eastAsia="微软雅黑"/>
                <w:szCs w:val="21"/>
              </w:rPr>
              <w:t>薪金贷”产品，</w:t>
            </w:r>
            <w:r>
              <w:rPr>
                <w:rFonts w:hint="eastAsia" w:ascii="微软雅黑" w:hAnsi="微软雅黑" w:eastAsia="微软雅黑"/>
                <w:szCs w:val="21"/>
              </w:rPr>
              <w:t>我们</w:t>
            </w:r>
            <w:r>
              <w:rPr>
                <w:rFonts w:ascii="微软雅黑" w:hAnsi="微软雅黑" w:eastAsia="微软雅黑"/>
                <w:szCs w:val="21"/>
              </w:rPr>
              <w:t>将为您推荐以下贷款产品：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预计</w:t>
            </w:r>
            <w:r>
              <w:rPr>
                <w:rFonts w:hint="eastAsia" w:ascii="微软雅黑" w:hAnsi="微软雅黑" w:eastAsia="微软雅黑"/>
                <w:szCs w:val="21"/>
              </w:rPr>
              <w:t>可贷款</w:t>
            </w:r>
            <w:r>
              <w:rPr>
                <w:rFonts w:ascii="微软雅黑" w:hAnsi="微软雅黑" w:eastAsia="微软雅黑"/>
                <w:szCs w:val="21"/>
              </w:rPr>
              <w:t>金融</w:t>
            </w:r>
          </w:p>
        </w:tc>
        <w:tc>
          <w:tcPr>
            <w:tcW w:w="652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计算</w:t>
            </w:r>
            <w:r>
              <w:rPr>
                <w:rFonts w:hint="eastAsia" w:ascii="微软雅黑" w:hAnsi="微软雅黑" w:eastAsia="微软雅黑"/>
                <w:szCs w:val="21"/>
              </w:rPr>
              <w:t>公式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fldChar w:fldCharType="begin"/>
            </w:r>
            <w:r>
              <w:instrText xml:space="preserve">HYPERLINK  \l "_预计可贷款金额_1" </w:instrText>
            </w:r>
            <w:r>
              <w:fldChar w:fldCharType="separate"/>
            </w:r>
            <w:r>
              <w:t>详</w:t>
            </w:r>
            <w:r>
              <w:rPr>
                <w:rFonts w:hint="eastAsia"/>
              </w:rPr>
              <w:t>看</w:t>
            </w:r>
            <w:r>
              <w:t>公式栏目</w:t>
            </w:r>
            <w:r>
              <w:fldChar w:fldCharType="end"/>
            </w:r>
            <w:r>
              <w:t>文档中15.6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您需要掏的钱</w:t>
            </w:r>
          </w:p>
        </w:tc>
        <w:tc>
          <w:tcPr>
            <w:tcW w:w="652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用户</w:t>
            </w:r>
            <w:r>
              <w:rPr>
                <w:rFonts w:ascii="微软雅黑" w:hAnsi="微软雅黑" w:eastAsia="微软雅黑"/>
                <w:szCs w:val="21"/>
              </w:rPr>
              <w:t>需要掏的钱＝车价—</w:t>
            </w:r>
            <w:r>
              <w:rPr>
                <w:rFonts w:hint="eastAsia" w:ascii="微软雅黑" w:hAnsi="微软雅黑" w:eastAsia="微软雅黑"/>
                <w:szCs w:val="21"/>
              </w:rPr>
              <w:t>预计</w:t>
            </w:r>
            <w:r>
              <w:rPr>
                <w:rFonts w:ascii="微软雅黑" w:hAnsi="微软雅黑" w:eastAsia="微软雅黑"/>
                <w:szCs w:val="21"/>
              </w:rPr>
              <w:t>可贷款金额（文档中15.6）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购车首付</w:t>
            </w:r>
          </w:p>
        </w:tc>
        <w:tc>
          <w:tcPr>
            <w:tcW w:w="6521" w:type="dxa"/>
            <w:vAlign w:val="top"/>
          </w:tcPr>
          <w:p>
            <w:pPr>
              <w:pStyle w:val="19"/>
              <w:numPr>
                <w:ilvl w:val="0"/>
                <w:numId w:val="48"/>
              </w:numPr>
              <w:ind w:firstLineChars="0"/>
              <w:rPr>
                <w:rFonts w:ascii="微软雅黑" w:hAnsi="微软雅黑" w:eastAsia="微软雅黑"/>
                <w:color w:val="FF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当前用户申请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金融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产品的首付比例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推荐</w:t>
      </w:r>
      <w:r>
        <w:rPr>
          <w:rFonts w:ascii="微软雅黑" w:hAnsi="微软雅黑" w:eastAsia="微软雅黑"/>
          <w:szCs w:val="21"/>
        </w:rPr>
        <w:t>申请</w:t>
      </w:r>
      <w:r>
        <w:rPr>
          <w:rFonts w:hint="eastAsia" w:ascii="微软雅黑" w:hAnsi="微软雅黑" w:eastAsia="微软雅黑"/>
          <w:szCs w:val="21"/>
        </w:rPr>
        <w:t>金融产品</w:t>
      </w:r>
      <w:r>
        <w:rPr>
          <w:rFonts w:ascii="微软雅黑" w:hAnsi="微软雅黑" w:eastAsia="微软雅黑"/>
          <w:szCs w:val="21"/>
        </w:rPr>
        <w:t>信息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金融</w:t>
            </w:r>
            <w:r>
              <w:rPr>
                <w:rFonts w:hint="eastAsia" w:ascii="微软雅黑" w:hAnsi="微软雅黑" w:eastAsia="微软雅黑"/>
                <w:szCs w:val="21"/>
              </w:rPr>
              <w:t>信息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机构logo、机构名称、</w:t>
            </w:r>
            <w:r>
              <w:rPr>
                <w:rFonts w:hint="eastAsia" w:ascii="微软雅黑" w:hAnsi="微软雅黑" w:eastAsia="微软雅黑"/>
                <w:szCs w:val="21"/>
              </w:rPr>
              <w:t>产品</w:t>
            </w:r>
            <w:r>
              <w:rPr>
                <w:rFonts w:ascii="微软雅黑" w:hAnsi="微软雅黑" w:eastAsia="微软雅黑"/>
                <w:szCs w:val="21"/>
              </w:rPr>
              <w:t>名称（</w:t>
            </w:r>
            <w:r>
              <w:rPr>
                <w:rFonts w:hint="eastAsia" w:ascii="微软雅黑" w:hAnsi="微软雅黑" w:eastAsia="微软雅黑"/>
              </w:rPr>
              <w:t>超过可显示区域时；超过部分以省略号显示</w:t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月供计算</w:t>
            </w:r>
            <w:r>
              <w:rPr>
                <w:rFonts w:hint="eastAsia" w:ascii="微软雅黑" w:hAnsi="微软雅黑" w:eastAsia="微软雅黑"/>
                <w:szCs w:val="21"/>
              </w:rPr>
              <w:t>公式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fldChar w:fldCharType="begin"/>
            </w:r>
            <w:r>
              <w:instrText xml:space="preserve">HYPERLINK  \l "_月供_3" </w:instrText>
            </w:r>
            <w:r>
              <w:fldChar w:fldCharType="separate"/>
            </w:r>
            <w:r>
              <w:t>详</w:t>
            </w:r>
            <w:r>
              <w:rPr>
                <w:rFonts w:hint="eastAsia"/>
              </w:rPr>
              <w:t>看</w:t>
            </w:r>
            <w:r>
              <w:t>公式栏目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贷款成本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成本计算公式：</w:t>
            </w:r>
            <w:r>
              <w:fldChar w:fldCharType="begin"/>
            </w:r>
            <w:r>
              <w:instrText xml:space="preserve">HYPERLINK  \l "_总成本_3" </w:instrText>
            </w:r>
            <w:r>
              <w:fldChar w:fldCharType="separate"/>
            </w:r>
            <w:r>
              <w:t>详</w:t>
            </w:r>
            <w:r>
              <w:rPr>
                <w:rFonts w:hint="eastAsia"/>
              </w:rPr>
              <w:t>看</w:t>
            </w:r>
            <w:r>
              <w:t>公式栏目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选中车型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用户当前选择贷款的车型：</w:t>
            </w:r>
            <w:r>
              <w:rPr>
                <w:rFonts w:hint="eastAsia" w:ascii="微软雅黑" w:hAnsi="微软雅黑" w:eastAsia="微软雅黑"/>
                <w:szCs w:val="21"/>
              </w:rPr>
              <w:t>品牌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车型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申请材料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申请材料规则：</w:t>
            </w:r>
            <w:r>
              <w:fldChar w:fldCharType="begin"/>
            </w:r>
            <w:r>
              <w:instrText xml:space="preserve">HYPERLINK  \l "_材料推送规则" </w:instrText>
            </w:r>
            <w:r>
              <w:fldChar w:fldCharType="separate"/>
            </w:r>
            <w:r>
              <w:t>详</w:t>
            </w:r>
            <w:r>
              <w:rPr>
                <w:rFonts w:hint="eastAsia"/>
              </w:rPr>
              <w:t>看</w:t>
            </w:r>
            <w:r>
              <w:t>公式栏目</w:t>
            </w:r>
            <w:r>
              <w:fldChar w:fldCharType="end"/>
            </w:r>
            <w:r>
              <w:t>文档中15.8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推荐金融机构产品规则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推荐金融机构规则：</w:t>
            </w:r>
            <w:r>
              <w:fldChar w:fldCharType="begin"/>
            </w:r>
            <w:r>
              <w:instrText xml:space="preserve">HYPERLINK  \l "_正常推荐规则_1" </w:instrText>
            </w:r>
            <w:r>
              <w:fldChar w:fldCharType="separate"/>
            </w:r>
            <w:r>
              <w:t>详</w:t>
            </w:r>
            <w:r>
              <w:rPr>
                <w:rFonts w:hint="eastAsia"/>
              </w:rPr>
              <w:t>看</w:t>
            </w:r>
            <w:r>
              <w:t>公式栏目</w:t>
            </w:r>
            <w:r>
              <w:fldChar w:fldCharType="end"/>
            </w:r>
            <w:r>
              <w:t>文档中15.7.1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经销商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同</w:t>
      </w:r>
      <w:r>
        <w:rPr>
          <w:rFonts w:ascii="微软雅黑" w:hAnsi="微软雅黑" w:eastAsia="微软雅黑"/>
          <w:szCs w:val="21"/>
        </w:rPr>
        <w:t>该金融有金融产品－</w:t>
      </w:r>
      <w:r>
        <w:rPr>
          <w:rFonts w:hint="eastAsia" w:ascii="微软雅黑" w:hAnsi="微软雅黑" w:eastAsia="微软雅黑"/>
          <w:szCs w:val="21"/>
        </w:rPr>
        <w:t>经销商</w:t>
      </w:r>
      <w:r>
        <w:rPr>
          <w:rFonts w:ascii="微软雅黑" w:hAnsi="微软雅黑" w:eastAsia="微软雅黑"/>
          <w:szCs w:val="21"/>
        </w:rPr>
        <w:t>栏目一样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ascii="微软雅黑" w:hAnsi="微软雅黑" w:eastAsia="微软雅黑"/>
          <w:sz w:val="21"/>
          <w:szCs w:val="21"/>
        </w:rPr>
        <w:t>无金融产品（询价）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用户</w:t>
      </w:r>
      <w:r>
        <w:rPr>
          <w:rFonts w:ascii="微软雅黑" w:hAnsi="微软雅黑" w:eastAsia="微软雅黑"/>
          <w:szCs w:val="21"/>
        </w:rPr>
        <w:t>选择车型及金融</w:t>
      </w:r>
      <w:r>
        <w:rPr>
          <w:rFonts w:hint="eastAsia" w:ascii="微软雅黑" w:hAnsi="微软雅黑" w:eastAsia="微软雅黑"/>
          <w:szCs w:val="21"/>
        </w:rPr>
        <w:t>产品</w:t>
      </w:r>
      <w:r>
        <w:rPr>
          <w:rFonts w:ascii="微软雅黑" w:hAnsi="微软雅黑" w:eastAsia="微软雅黑"/>
          <w:szCs w:val="21"/>
        </w:rPr>
        <w:t>，</w:t>
      </w:r>
      <w:r>
        <w:rPr>
          <w:rFonts w:hint="eastAsia" w:ascii="微软雅黑" w:hAnsi="微软雅黑" w:eastAsia="微软雅黑"/>
          <w:szCs w:val="21"/>
        </w:rPr>
        <w:t>提交</w:t>
      </w:r>
      <w:r>
        <w:rPr>
          <w:rFonts w:ascii="微软雅黑" w:hAnsi="微软雅黑" w:eastAsia="微软雅黑"/>
          <w:szCs w:val="21"/>
        </w:rPr>
        <w:t>个人资质，</w:t>
      </w:r>
      <w:r>
        <w:rPr>
          <w:rFonts w:hint="eastAsia" w:ascii="微软雅黑" w:hAnsi="微软雅黑" w:eastAsia="微软雅黑"/>
          <w:szCs w:val="21"/>
        </w:rPr>
        <w:t>个人</w:t>
      </w:r>
      <w:r>
        <w:rPr>
          <w:rFonts w:ascii="微软雅黑" w:hAnsi="微软雅黑" w:eastAsia="微软雅黑"/>
          <w:szCs w:val="21"/>
        </w:rPr>
        <w:t>资质与该车型对应的金融</w:t>
      </w:r>
      <w:r>
        <w:rPr>
          <w:rFonts w:hint="eastAsia" w:ascii="微软雅黑" w:hAnsi="微软雅黑" w:eastAsia="微软雅黑"/>
          <w:szCs w:val="21"/>
        </w:rPr>
        <w:t>产品</w:t>
      </w:r>
      <w:r>
        <w:rPr>
          <w:rFonts w:ascii="微软雅黑" w:hAnsi="微软雅黑" w:eastAsia="微软雅黑"/>
          <w:szCs w:val="21"/>
        </w:rPr>
        <w:t>不匹配且没有其他</w:t>
      </w:r>
      <w:r>
        <w:rPr>
          <w:rFonts w:hint="eastAsia" w:ascii="微软雅黑" w:hAnsi="微软雅黑" w:eastAsia="微软雅黑"/>
          <w:szCs w:val="21"/>
        </w:rPr>
        <w:t>产品推荐</w:t>
      </w:r>
      <w:r>
        <w:rPr>
          <w:rFonts w:ascii="微软雅黑" w:hAnsi="微软雅黑" w:eastAsia="微软雅黑"/>
          <w:szCs w:val="21"/>
        </w:rPr>
        <w:t>，</w:t>
      </w:r>
      <w:r>
        <w:rPr>
          <w:rFonts w:hint="eastAsia" w:ascii="微软雅黑" w:hAnsi="微软雅黑" w:eastAsia="微软雅黑"/>
          <w:szCs w:val="21"/>
        </w:rPr>
        <w:t>引导</w:t>
      </w:r>
      <w:r>
        <w:rPr>
          <w:rFonts w:ascii="微软雅黑" w:hAnsi="微软雅黑" w:eastAsia="微软雅黑"/>
          <w:szCs w:val="21"/>
        </w:rPr>
        <w:t>用户前去询价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 w:cs="Times New Roman"/>
          <w:kern w:val="2"/>
          <w:sz w:val="21"/>
          <w:szCs w:val="21"/>
          <w:lang w:val="en-US" w:eastAsia="zh-CN" w:bidi="ar-SA"/>
        </w:rPr>
        <w:pict>
          <v:shape id="图片 50" o:spid="_x0000_s1068" type="#_x0000_t75" style="height:248.5pt;width:162pt;rotation:0f;" o:ole="f" fillcolor="#FFFFFF" filled="f" o:preferrelative="t" stroked="f" coordorigin="0,0" coordsize="21600,21600">
            <v:fill on="f" color2="#FFFFFF" focus="0%"/>
            <v:imagedata gain="65536f" blacklevel="0f" gamma="0" o:title="" r:id="rId47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/>
          <w:szCs w:val="21"/>
        </w:rPr>
        <w:t xml:space="preserve">   </w: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"p=完全不符合"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http://192.168.120.91/wap081201/#p=完全不符合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rPr>
          <w:rFonts w:ascii="微软雅黑" w:hAnsi="微软雅黑" w:eastAsia="微软雅黑"/>
          <w:szCs w:val="21"/>
        </w:rPr>
      </w:pP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匹配结果</w:t>
      </w:r>
      <w:r>
        <w:rPr>
          <w:rFonts w:ascii="微软雅黑" w:hAnsi="微软雅黑" w:eastAsia="微软雅黑"/>
          <w:szCs w:val="21"/>
        </w:rPr>
        <w:t>提示</w:t>
      </w:r>
    </w:p>
    <w:tbl>
      <w:tblPr>
        <w:tblStyle w:val="18"/>
        <w:tblW w:w="875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7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20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6" w:hRule="atLeast"/>
        </w:trPr>
        <w:tc>
          <w:tcPr>
            <w:tcW w:w="155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提示信息</w:t>
            </w:r>
          </w:p>
        </w:tc>
        <w:tc>
          <w:tcPr>
            <w:tcW w:w="7200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文案</w:t>
            </w:r>
            <w:r>
              <w:rPr>
                <w:rFonts w:hint="eastAsia" w:ascii="微软雅黑" w:hAnsi="微软雅黑" w:eastAsia="微软雅黑"/>
                <w:szCs w:val="21"/>
              </w:rPr>
              <w:t>内容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/>
                <w:szCs w:val="21"/>
              </w:rPr>
              <w:t>抱歉，暂时没有适合您当前条件的金融产品。留下您的信息，我们为您推荐以下经销商办理车贷并提供购车咨询：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车型</w:t>
      </w:r>
      <w:r>
        <w:rPr>
          <w:rFonts w:ascii="微软雅黑" w:hAnsi="微软雅黑" w:eastAsia="微软雅黑"/>
          <w:szCs w:val="21"/>
        </w:rPr>
        <w:t>信息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车型信息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用户</w:t>
            </w:r>
            <w:r>
              <w:rPr>
                <w:rFonts w:hint="eastAsia" w:ascii="微软雅黑" w:hAnsi="微软雅黑" w:eastAsia="微软雅黑"/>
                <w:szCs w:val="21"/>
              </w:rPr>
              <w:t>当前</w:t>
            </w:r>
            <w:r>
              <w:rPr>
                <w:rFonts w:ascii="微软雅黑" w:hAnsi="微软雅黑" w:eastAsia="微软雅黑"/>
                <w:szCs w:val="21"/>
              </w:rPr>
              <w:t>所选择的车型</w:t>
            </w:r>
          </w:p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车型图片：</w:t>
            </w:r>
            <w:r>
              <w:rPr>
                <w:rFonts w:hint="eastAsia" w:ascii="微软雅黑" w:hAnsi="微软雅黑" w:eastAsia="微软雅黑"/>
                <w:szCs w:val="21"/>
              </w:rPr>
              <w:t>图片</w:t>
            </w:r>
            <w:r>
              <w:rPr>
                <w:rFonts w:ascii="微软雅黑" w:hAnsi="微软雅黑" w:eastAsia="微软雅黑"/>
                <w:szCs w:val="21"/>
              </w:rPr>
              <w:t>尺寸：100</w:t>
            </w:r>
            <w:r>
              <w:rPr>
                <w:rFonts w:hint="eastAsia" w:ascii="微软雅黑" w:hAnsi="微软雅黑" w:eastAsia="微软雅黑"/>
                <w:szCs w:val="21"/>
              </w:rPr>
              <w:t>X</w:t>
            </w:r>
            <w:r>
              <w:rPr>
                <w:rFonts w:ascii="微软雅黑" w:hAnsi="微软雅黑" w:eastAsia="微软雅黑"/>
                <w:szCs w:val="21"/>
              </w:rPr>
              <w:t>75px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经销商</w:t>
            </w:r>
            <w:r>
              <w:rPr>
                <w:rFonts w:ascii="微软雅黑" w:hAnsi="微软雅黑" w:eastAsia="微软雅黑"/>
                <w:szCs w:val="21"/>
              </w:rPr>
              <w:t>平均报价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单位：</w:t>
            </w:r>
            <w:r>
              <w:rPr>
                <w:rFonts w:hint="eastAsia" w:ascii="微软雅黑" w:hAnsi="微软雅黑" w:eastAsia="微软雅黑"/>
                <w:szCs w:val="21"/>
              </w:rPr>
              <w:t>万</w:t>
            </w:r>
          </w:p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"_经销商平均报价_1"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（文档中15.3）</w:t>
            </w:r>
          </w:p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当该城市</w:t>
            </w:r>
            <w:r>
              <w:rPr>
                <w:rFonts w:hint="eastAsia" w:ascii="微软雅黑" w:hAnsi="微软雅黑" w:eastAsia="微软雅黑"/>
                <w:szCs w:val="21"/>
              </w:rPr>
              <w:t>下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车型经销商无报价，</w:t>
            </w:r>
            <w:r>
              <w:rPr>
                <w:rFonts w:hint="eastAsia" w:ascii="微软雅黑" w:hAnsi="微软雅黑" w:eastAsia="微软雅黑"/>
                <w:szCs w:val="21"/>
              </w:rPr>
              <w:t>首付</w:t>
            </w:r>
            <w:r>
              <w:rPr>
                <w:rFonts w:ascii="微软雅黑" w:hAnsi="微软雅黑" w:eastAsia="微软雅黑"/>
                <w:szCs w:val="21"/>
              </w:rPr>
              <w:t>贷款默认两条横杠显示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首付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5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单位：</w:t>
            </w:r>
            <w:r>
              <w:rPr>
                <w:rFonts w:hint="eastAsia" w:ascii="微软雅黑" w:hAnsi="微软雅黑" w:eastAsia="微软雅黑"/>
                <w:szCs w:val="21"/>
              </w:rPr>
              <w:t>万</w:t>
            </w:r>
          </w:p>
          <w:p>
            <w:pPr>
              <w:pStyle w:val="19"/>
              <w:numPr>
                <w:ilvl w:val="0"/>
                <w:numId w:val="5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（文档中15.4）</w:t>
            </w:r>
          </w:p>
          <w:p>
            <w:pPr>
              <w:pStyle w:val="19"/>
              <w:numPr>
                <w:ilvl w:val="0"/>
                <w:numId w:val="5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当该城市</w:t>
            </w:r>
            <w:r>
              <w:rPr>
                <w:rFonts w:hint="eastAsia" w:ascii="微软雅黑" w:hAnsi="微软雅黑" w:eastAsia="微软雅黑"/>
                <w:szCs w:val="21"/>
              </w:rPr>
              <w:t>下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车型经销商无报价，</w:t>
            </w:r>
            <w:r>
              <w:rPr>
                <w:rFonts w:hint="eastAsia" w:ascii="微软雅黑" w:hAnsi="微软雅黑" w:eastAsia="微软雅黑"/>
                <w:szCs w:val="21"/>
              </w:rPr>
              <w:t>首付</w:t>
            </w:r>
            <w:r>
              <w:rPr>
                <w:rFonts w:ascii="微软雅黑" w:hAnsi="微软雅黑" w:eastAsia="微软雅黑"/>
                <w:szCs w:val="21"/>
              </w:rPr>
              <w:t>贷款默认两条横杠显示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贷款金额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单位：</w:t>
            </w:r>
            <w:r>
              <w:rPr>
                <w:rFonts w:hint="eastAsia" w:ascii="微软雅黑" w:hAnsi="微软雅黑" w:eastAsia="微软雅黑"/>
                <w:szCs w:val="21"/>
              </w:rPr>
              <w:t>万</w:t>
            </w:r>
          </w:p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（文档中15.5）</w:t>
            </w:r>
          </w:p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当该城市</w:t>
            </w:r>
            <w:r>
              <w:rPr>
                <w:rFonts w:hint="eastAsia" w:ascii="微软雅黑" w:hAnsi="微软雅黑" w:eastAsia="微软雅黑"/>
                <w:szCs w:val="21"/>
              </w:rPr>
              <w:t>下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车型经销商无报价，</w:t>
            </w:r>
            <w:r>
              <w:rPr>
                <w:rFonts w:hint="eastAsia" w:ascii="微软雅黑" w:hAnsi="微软雅黑" w:eastAsia="微软雅黑"/>
                <w:szCs w:val="21"/>
              </w:rPr>
              <w:t>首付</w:t>
            </w:r>
            <w:r>
              <w:rPr>
                <w:rFonts w:ascii="微软雅黑" w:hAnsi="微软雅黑" w:eastAsia="微软雅黑"/>
                <w:szCs w:val="21"/>
              </w:rPr>
              <w:t>贷款默认两条</w:t>
            </w:r>
            <w:r>
              <w:rPr>
                <w:rFonts w:hint="eastAsia" w:ascii="微软雅黑" w:hAnsi="微软雅黑" w:eastAsia="微软雅黑"/>
                <w:szCs w:val="21"/>
              </w:rPr>
              <w:t>横</w:t>
            </w:r>
            <w:r>
              <w:rPr>
                <w:rFonts w:ascii="微软雅黑" w:hAnsi="微软雅黑" w:eastAsia="微软雅黑"/>
                <w:szCs w:val="21"/>
              </w:rPr>
              <w:t>杠显示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经销商</w:t>
      </w:r>
    </w:p>
    <w:p>
      <w:r>
        <w:rPr>
          <w:rFonts w:hint="eastAsia"/>
        </w:rPr>
        <w:t>调取</w:t>
      </w:r>
      <w:r>
        <w:t>询价（</w:t>
      </w:r>
      <w:r>
        <w:rPr>
          <w:rFonts w:hint="eastAsia"/>
        </w:rPr>
        <w:t>车商帮</w:t>
      </w:r>
      <w:r>
        <w:t>）的经销商列表，</w:t>
      </w:r>
      <w:r>
        <w:rPr>
          <w:rFonts w:hint="eastAsia"/>
        </w:rPr>
        <w:t>不是</w:t>
      </w:r>
      <w:r>
        <w:t>调取汽车金融后台关联的经销商</w:t>
      </w:r>
    </w:p>
    <w:p>
      <w:r>
        <w:rPr>
          <w:rFonts w:hint="eastAsia"/>
        </w:rPr>
        <w:t>用户</w:t>
      </w:r>
      <w:r>
        <w:t>最少选择一个经销商才能提交成功，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这个是线上的接口，麻烦开发或QA，调开发或测试的地址就可以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rid：城市ID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sgid：车系ID</w:t>
      </w:r>
    </w:p>
    <w:p>
      <w:r>
        <w:rPr>
          <w:rFonts w:hint="eastAsia" w:ascii="微软雅黑" w:hAnsi="微软雅黑" w:eastAsia="微软雅黑"/>
          <w:szCs w:val="21"/>
        </w:rPr>
        <w:t>type：报名类型 （0：询价，2：预约试驾，置换购车）</w:t>
      </w:r>
    </w:p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确定提交</w:t>
      </w:r>
      <w:r>
        <w:rPr>
          <w:rFonts w:ascii="微软雅黑" w:hAnsi="微软雅黑" w:eastAsia="微软雅黑"/>
          <w:sz w:val="21"/>
          <w:szCs w:val="21"/>
        </w:rPr>
        <w:t>产品页（购车小</w:t>
      </w:r>
      <w:r>
        <w:rPr>
          <w:rFonts w:hint="eastAsia" w:ascii="微软雅黑" w:hAnsi="微软雅黑" w:eastAsia="微软雅黑"/>
          <w:sz w:val="21"/>
          <w:szCs w:val="21"/>
        </w:rPr>
        <w:t>秘</w:t>
      </w:r>
      <w:r>
        <w:rPr>
          <w:rFonts w:ascii="微软雅黑" w:hAnsi="微软雅黑" w:eastAsia="微软雅黑"/>
          <w:sz w:val="21"/>
          <w:szCs w:val="21"/>
        </w:rPr>
        <w:t>）</w:t>
      </w:r>
    </w:p>
    <w:p>
      <w:pPr>
        <w:pStyle w:val="3"/>
        <w:numPr>
          <w:ilvl w:val="1"/>
          <w:numId w:val="0"/>
        </w:numPr>
        <w:ind w:left="567"/>
      </w:pPr>
      <w:r>
        <w:t>提交个人资质</w:t>
      </w:r>
      <w:bookmarkStart w:id="12" w:name="_确定购车城市"/>
      <w:bookmarkEnd w:id="12"/>
    </w:p>
    <w:p>
      <w:r>
        <w:t>流程步骤同文档7</w:t>
      </w:r>
    </w:p>
    <w:p>
      <w:pPr>
        <w:pStyle w:val="3"/>
      </w:pPr>
      <w:r>
        <w:rPr>
          <w:rFonts w:hint="eastAsia"/>
        </w:rPr>
        <w:t>确定</w:t>
      </w:r>
      <w:r>
        <w:t>购车城市</w:t>
      </w:r>
    </w:p>
    <w:p>
      <w:r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  <w:pict>
          <v:shape id="图片 61" o:spid="_x0000_s1069" type="#_x0000_t75" style="height:191.95pt;width:184.05pt;rotation:0f;" o:ole="f" fillcolor="#FFFFFF" filled="f" o:preferrelative="t" stroked="f" coordorigin="0,0" coordsize="21600,21600">
            <v:fill on="f" color2="#FFFFFF" focus="0%"/>
            <v:imagedata gain="65536f" blacklevel="0f" gamma="0" o:title="" r:id="rId48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fldChar w:fldCharType="begin"/>
      </w:r>
      <w:r>
        <w:instrText xml:space="preserve">HYPERLINK "http://192.168.120.91/wap081201/" \l "p=确认车型和城市" </w:instrText>
      </w:r>
      <w:r>
        <w:fldChar w:fldCharType="separate"/>
      </w:r>
      <w:r>
        <w:rPr>
          <w:rStyle w:val="15"/>
          <w:rFonts w:hint="eastAsia"/>
        </w:rPr>
        <w:t>http://192.168.120.91/wap081201/#p=确认车型和城市</w:t>
      </w:r>
      <w:r>
        <w:fldChar w:fldCharType="end"/>
      </w:r>
      <w:r>
        <w:t xml:space="preserve"> </w:t>
      </w:r>
    </w:p>
    <w:p>
      <w:pPr>
        <w:pStyle w:val="4"/>
      </w:pPr>
      <w:r>
        <w:rPr>
          <w:rFonts w:hint="eastAsia"/>
        </w:rPr>
        <w:t>页面</w:t>
      </w:r>
      <w:r>
        <w:t>顶部／</w:t>
      </w:r>
      <w:r>
        <w:rPr>
          <w:rFonts w:hint="eastAsia"/>
        </w:rPr>
        <w:t>底部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返回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点击返回上一步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购车小秘、无面包屑（文档15.11）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 w:cs="Times New Roman"/>
                <w:kern w:val="2"/>
                <w:sz w:val="21"/>
                <w:szCs w:val="21"/>
                <w:lang w:val="en-US" w:eastAsia="zh-CN" w:bidi="ar-SA"/>
              </w:rPr>
              <w:pict>
                <v:shape id="图片 20" o:spid="_x0000_s1070" type="#_x0000_t75" style="height:47pt;width:31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WAP站：不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4"/>
      </w:pPr>
      <w:r>
        <w:rPr>
          <w:rFonts w:hint="eastAsia"/>
        </w:rPr>
        <w:t>页面</w:t>
      </w:r>
      <w:r>
        <w:t>内容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64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2093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6423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2093" w:type="dxa"/>
            <w:vAlign w:val="top"/>
          </w:tcPr>
          <w:p>
            <w:r>
              <w:t>选</w:t>
            </w:r>
            <w:r>
              <w:rPr>
                <w:rFonts w:hint="eastAsia"/>
              </w:rPr>
              <w:t>品牌</w:t>
            </w:r>
          </w:p>
        </w:tc>
        <w:tc>
          <w:tcPr>
            <w:tcW w:w="6423" w:type="dxa"/>
            <w:vAlign w:val="top"/>
          </w:tcPr>
          <w:p>
            <w:r>
              <w:t>点击跳转至选</w:t>
            </w:r>
            <w:r>
              <w:fldChar w:fldCharType="begin"/>
            </w:r>
            <w:r>
              <w:instrText xml:space="preserve">HYPERLINK  \l "_选品牌_4" </w:instrText>
            </w:r>
            <w:r>
              <w:fldChar w:fldCharType="separate"/>
            </w:r>
            <w:r>
              <w:t>品牌页</w:t>
            </w:r>
            <w:r>
              <w:fldChar w:fldCharType="end"/>
            </w:r>
            <w:r>
              <w:t>文档3.1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2093" w:type="dxa"/>
            <w:vAlign w:val="top"/>
          </w:tcPr>
          <w:p>
            <w:r>
              <w:t>确定城市</w:t>
            </w:r>
          </w:p>
        </w:tc>
        <w:tc>
          <w:tcPr>
            <w:tcW w:w="6423" w:type="dxa"/>
            <w:vAlign w:val="top"/>
          </w:tcPr>
          <w:p>
            <w:r>
              <w:rPr>
                <w:rFonts w:hint="eastAsia"/>
              </w:rPr>
              <w:t>根据手</w:t>
            </w:r>
            <w:r>
              <w:t>GPS定位</w:t>
            </w:r>
            <w:r>
              <w:rPr>
                <w:rFonts w:hint="eastAsia"/>
              </w:rPr>
              <w:t>导出</w:t>
            </w:r>
            <w:r>
              <w:t>用户的所在城市</w:t>
            </w:r>
          </w:p>
          <w:p>
            <w:r>
              <w:rPr>
                <w:rFonts w:hint="eastAsia"/>
              </w:rPr>
              <w:t>点击</w:t>
            </w:r>
            <w:r>
              <w:t>前往</w:t>
            </w:r>
            <w:r>
              <w:fldChar w:fldCharType="begin"/>
            </w:r>
            <w:r>
              <w:instrText xml:space="preserve">HYPERLINK  \l "_更换城市_1" </w:instrText>
            </w:r>
            <w:r>
              <w:fldChar w:fldCharType="separate"/>
            </w:r>
            <w:r>
              <w:t>更改城市</w:t>
            </w:r>
            <w:r>
              <w:fldChar w:fldCharType="end"/>
            </w:r>
            <w:r>
              <w:t>文档12</w:t>
            </w:r>
          </w:p>
        </w:tc>
      </w:tr>
    </w:tbl>
    <w:p>
      <w:bookmarkStart w:id="13" w:name="_选品牌_3"/>
      <w:bookmarkEnd w:id="13"/>
      <w:bookmarkStart w:id="14" w:name="_选品牌_4"/>
      <w:bookmarkEnd w:id="14"/>
    </w:p>
    <w:p>
      <w:pPr>
        <w:pStyle w:val="3"/>
      </w:pPr>
      <w:commentRangeStart w:id="14"/>
      <w:bookmarkStart w:id="15" w:name="_选车型"/>
      <w:bookmarkEnd w:id="15"/>
      <w:r>
        <w:t>品</w:t>
      </w:r>
      <w:commentRangeEnd w:id="14"/>
      <w:r>
        <w:rPr>
          <w:rStyle w:val="16"/>
          <w:rFonts w:ascii="Calibri" w:hAnsi="Calibri" w:eastAsia="宋体"/>
          <w:b w:val="0"/>
          <w:bCs w:val="0"/>
        </w:rPr>
        <w:commentReference w:id="14"/>
      </w:r>
      <w:r>
        <w:t>牌＋</w:t>
      </w:r>
      <w:r>
        <w:rPr>
          <w:rFonts w:hint="eastAsia"/>
        </w:rPr>
        <w:t>厂商</w:t>
      </w:r>
      <w:r>
        <w:t>车</w:t>
      </w:r>
      <w:r>
        <w:rPr>
          <w:rFonts w:hint="eastAsia"/>
        </w:rPr>
        <w:t>系页</w:t>
      </w:r>
    </w:p>
    <w:p>
      <w:pPr>
        <w:pStyle w:val="19"/>
        <w:numPr>
          <w:ilvl w:val="0"/>
          <w:numId w:val="51"/>
        </w:numPr>
        <w:ind w:firstLineChars="0"/>
      </w:pPr>
      <w:r>
        <w:rPr>
          <w:rFonts w:hint="eastAsia"/>
        </w:rPr>
        <w:t>与文档</w:t>
      </w:r>
      <w:r>
        <w:t>中3.1</w:t>
      </w:r>
      <w:r>
        <w:rPr>
          <w:rFonts w:hint="eastAsia"/>
        </w:rPr>
        <w:t>页面</w:t>
      </w:r>
      <w:r>
        <w:t>一致</w:t>
      </w:r>
    </w:p>
    <w:p>
      <w:pPr>
        <w:pStyle w:val="19"/>
        <w:numPr>
          <w:ilvl w:val="0"/>
          <w:numId w:val="51"/>
        </w:numPr>
        <w:ind w:firstLineChars="0"/>
      </w:pPr>
      <w:r>
        <w:rPr>
          <w:rFonts w:hint="eastAsia"/>
        </w:rPr>
        <w:t>页面</w:t>
      </w:r>
      <w:r>
        <w:t>跳转不是到</w:t>
      </w:r>
      <w:r>
        <w:rPr>
          <w:rFonts w:hint="eastAsia"/>
        </w:rPr>
        <w:t>金融</w:t>
      </w:r>
      <w:r>
        <w:t>产品列表页，</w:t>
      </w:r>
      <w:r>
        <w:rPr>
          <w:rFonts w:hint="eastAsia"/>
        </w:rPr>
        <w:t>是</w:t>
      </w:r>
      <w:r>
        <w:t>跳转到</w:t>
      </w:r>
      <w:r>
        <w:rPr>
          <w:rFonts w:hint="eastAsia"/>
        </w:rPr>
        <w:t>车型页</w:t>
      </w:r>
      <w:r>
        <w:t>（文档8.4）</w:t>
      </w:r>
    </w:p>
    <w:p>
      <w:pPr>
        <w:pStyle w:val="3"/>
      </w:pPr>
      <w:bookmarkStart w:id="16" w:name="_有金融产品"/>
      <w:bookmarkEnd w:id="16"/>
      <w:r>
        <w:t>选车型页</w:t>
      </w:r>
    </w:p>
    <w:p>
      <w:r>
        <w:fldChar w:fldCharType="begin"/>
      </w:r>
      <w:r>
        <w:instrText xml:space="preserve">HYPERLINK "http://m.pcauto.com.cn/auto/select-model.html?sgid=3225&amp;title=购车优惠&amp;back_url=http://m.pcauto.com.cn/auto/market/dealer-c1-sg3225.html" </w:instrText>
      </w:r>
      <w:r>
        <w:fldChar w:fldCharType="separate"/>
      </w:r>
      <w:r>
        <w:rPr>
          <w:rStyle w:val="15"/>
          <w:rFonts w:hint="eastAsia"/>
        </w:rPr>
        <w:t>http://m.pcauto.com.cn/auto/select-model.html?sgid=3225&amp;title=购车优惠&amp;back_url=http://m.pcauto.com.cn/auto/market/dealer-c1-sg3225.html</w:t>
      </w:r>
      <w:r>
        <w:fldChar w:fldCharType="end"/>
      </w:r>
    </w:p>
    <w:p>
      <w:r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  <w:pict>
          <v:shape id="图片 51" o:spid="_x0000_s1071" type="#_x0000_t75" style="height:289pt;width:184.05pt;rotation:0f;" o:ole="f" fillcolor="#FFFFFF" filled="f" o:preferrelative="t" stroked="f" coordorigin="0,0" coordsize="21600,21600">
            <v:fill on="f" color2="#FFFFFF" focus="0%"/>
            <v:imagedata gain="65536f" blacklevel="0f" gamma="0" o:title="" r:id="rId50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Style w:val="16"/>
        </w:rPr>
        <w:commentReference w:id="15"/>
      </w:r>
    </w:p>
    <w:p>
      <w:r>
        <w:fldChar w:fldCharType="begin"/>
      </w:r>
      <w:r>
        <w:instrText xml:space="preserve">HYPERLINK "http://192.168.120.91/wap081201/" \l "p=选择车型" </w:instrText>
      </w:r>
      <w:r>
        <w:fldChar w:fldCharType="separate"/>
      </w:r>
      <w:r>
        <w:rPr>
          <w:rStyle w:val="15"/>
          <w:rFonts w:hint="eastAsia"/>
        </w:rPr>
        <w:t>http://192.168.120.91/wap081201/#p=选择车型</w:t>
      </w:r>
      <w:r>
        <w:fldChar w:fldCharType="end"/>
      </w:r>
      <w:r>
        <w:t xml:space="preserve"> </w:t>
      </w:r>
    </w:p>
    <w:p>
      <w:pPr>
        <w:pStyle w:val="19"/>
        <w:numPr>
          <w:ilvl w:val="0"/>
          <w:numId w:val="52"/>
        </w:numPr>
        <w:ind w:firstLineChars="0"/>
      </w:pPr>
      <w:r>
        <w:rPr>
          <w:rFonts w:hint="eastAsia"/>
        </w:rPr>
        <w:t>页面</w:t>
      </w:r>
      <w:r>
        <w:t>套用汽车网－</w:t>
      </w:r>
      <w:r>
        <w:rPr>
          <w:rFonts w:hint="eastAsia"/>
        </w:rPr>
        <w:t>选</w:t>
      </w:r>
      <w:r>
        <w:t>车型页</w:t>
      </w:r>
    </w:p>
    <w:p>
      <w:pPr>
        <w:pStyle w:val="19"/>
        <w:numPr>
          <w:ilvl w:val="0"/>
          <w:numId w:val="52"/>
        </w:numPr>
        <w:ind w:firstLineChars="0"/>
      </w:pPr>
      <w:r>
        <w:rPr>
          <w:rFonts w:hint="eastAsia"/>
        </w:rPr>
        <w:t>添加</w:t>
      </w:r>
      <w:r>
        <w:t>官方价格</w:t>
      </w:r>
      <w:r>
        <w:rPr>
          <w:rFonts w:hint="eastAsia"/>
        </w:rPr>
        <w:t>比奥钱</w:t>
      </w:r>
    </w:p>
    <w:p>
      <w:pPr>
        <w:pStyle w:val="19"/>
        <w:numPr>
          <w:ilvl w:val="0"/>
          <w:numId w:val="52"/>
        </w:numPr>
        <w:ind w:firstLineChars="0"/>
      </w:pPr>
      <w:r>
        <w:rPr>
          <w:rFonts w:hint="eastAsia"/>
        </w:rPr>
        <w:t>点击</w:t>
      </w:r>
      <w:r>
        <w:t>车型跳转到确定金融产品－</w:t>
      </w:r>
      <w:r>
        <w:rPr>
          <w:rFonts w:hint="eastAsia"/>
        </w:rPr>
        <w:t>购车</w:t>
      </w:r>
      <w:r>
        <w:t>小</w:t>
      </w:r>
      <w:r>
        <w:rPr>
          <w:rFonts w:hint="eastAsia"/>
        </w:rPr>
        <w:t>秘（文档8.5）</w:t>
      </w:r>
    </w:p>
    <w:p>
      <w:pPr>
        <w:pStyle w:val="3"/>
      </w:pPr>
      <w:r>
        <w:t>确定金融产品－</w:t>
      </w:r>
      <w:r>
        <w:rPr>
          <w:rFonts w:hint="eastAsia"/>
        </w:rPr>
        <w:t>购车</w:t>
      </w:r>
      <w:r>
        <w:t>小秘</w:t>
      </w:r>
    </w:p>
    <w:p>
      <w:pPr>
        <w:pStyle w:val="4"/>
      </w:pPr>
      <w:r>
        <w:t>有金融产品</w:t>
      </w:r>
    </w:p>
    <w:p>
      <w:r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  <w:pict>
          <v:shape id="图片 120" o:spid="_x0000_s1072" type="#_x0000_t75" style="height:251.6pt;width:132.35pt;rotation:0f;" o:ole="f" fillcolor="#FFFFFF" filled="f" o:preferrelative="t" stroked="f" coordorigin="0,0" coordsize="21600,21600">
            <v:fill on="f" color2="#FFFFFF" focus="0%"/>
            <v:imagedata gain="65536f" blacklevel="0f" gamma="0" o:title="" r:id="rId51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  <w:pict>
          <v:shape id="图片 121" o:spid="_x0000_s1073" type="#_x0000_t75" style="height:63.75pt;width:139.15pt;rotation:0f;" o:ole="f" fillcolor="#FFFFFF" filled="f" o:preferrelative="t" stroked="f" coordorigin="0,0" coordsize="21600,21600">
            <v:fill on="f" color2="#FFFFFF" focus="0%"/>
            <v:imagedata gain="65536f" blacklevel="0f" gamma="0" o:title="" r:id="rId52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  <w:pict>
          <v:shape id="图片 122" o:spid="_x0000_s1074" type="#_x0000_t75" style="height:216.05pt;width:127.5pt;rotation:0f;" o:ole="f" fillcolor="#FFFFFF" filled="f" o:preferrelative="t" stroked="f" coordorigin="0,0" coordsize="21600,21600">
            <v:fill on="f" color2="#FFFFFF" focus="0%"/>
            <v:imagedata gain="65536f" blacklevel="0f" gamma="0" o:title="" r:id="rId5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"p=有金融产品推荐" </w:instrText>
      </w:r>
      <w:r>
        <w:fldChar w:fldCharType="separate"/>
      </w:r>
      <w:r>
        <w:rPr>
          <w:rStyle w:val="15"/>
          <w:rFonts w:ascii="微软雅黑" w:hAnsi="微软雅黑" w:eastAsia="微软雅黑"/>
          <w:szCs w:val="21"/>
        </w:rPr>
        <w:t>http://192.168.120.91/wap081201/ - p=有金融产品推荐</w:t>
      </w:r>
      <w:r>
        <w:fldChar w:fldCharType="end"/>
      </w:r>
    </w:p>
    <w:p>
      <w:pPr>
        <w:pStyle w:val="5"/>
      </w:pPr>
      <w:r>
        <w:rPr>
          <w:rFonts w:hint="eastAsia"/>
        </w:rPr>
        <w:t>计算</w:t>
      </w:r>
      <w:r>
        <w:t>结果提示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预计</w:t>
            </w:r>
            <w:r>
              <w:rPr>
                <w:rFonts w:hint="eastAsia" w:ascii="微软雅黑" w:hAnsi="微软雅黑" w:eastAsia="微软雅黑"/>
                <w:szCs w:val="21"/>
              </w:rPr>
              <w:t>可贷款</w:t>
            </w:r>
            <w:r>
              <w:rPr>
                <w:rFonts w:ascii="微软雅黑" w:hAnsi="微软雅黑" w:eastAsia="微软雅黑"/>
                <w:szCs w:val="21"/>
              </w:rPr>
              <w:t>金融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单位</w:t>
            </w:r>
            <w:r>
              <w:rPr>
                <w:rFonts w:hint="eastAsia" w:ascii="微软雅黑" w:hAnsi="微软雅黑" w:eastAsia="微软雅黑"/>
                <w:szCs w:val="21"/>
              </w:rPr>
              <w:t>：元</w:t>
            </w:r>
          </w:p>
          <w:p>
            <w:pPr>
              <w:pStyle w:val="19"/>
              <w:numPr>
                <w:ilvl w:val="0"/>
                <w:numId w:val="4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计算</w:t>
            </w:r>
            <w:r>
              <w:rPr>
                <w:rFonts w:hint="eastAsia" w:ascii="微软雅黑" w:hAnsi="微软雅黑" w:eastAsia="微软雅黑"/>
                <w:szCs w:val="21"/>
              </w:rPr>
              <w:t>公式</w:t>
            </w:r>
            <w:r>
              <w:t>：</w:t>
            </w:r>
            <w:r>
              <w:fldChar w:fldCharType="begin"/>
            </w:r>
            <w:r>
              <w:instrText xml:space="preserve">HYPERLINK  \l "_预计可贷款金额_2" </w:instrText>
            </w:r>
            <w:r>
              <w:fldChar w:fldCharType="separate"/>
            </w:r>
            <w:r>
              <w:t>详</w:t>
            </w:r>
            <w:r>
              <w:rPr>
                <w:rFonts w:hint="eastAsia"/>
              </w:rPr>
              <w:t>看</w:t>
            </w:r>
            <w:r>
              <w:t>公式栏目</w:t>
            </w:r>
            <w:r>
              <w:fldChar w:fldCharType="end"/>
            </w:r>
            <w:r>
              <w:t>（文档中15.6）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购车首付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当前用户申请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金融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产品的首付比例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文案提示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根据您的资质及车型选择，我们将为您推荐“平安直通薪金贷”产品；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判断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规则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文档</w:t>
            </w:r>
            <w:r>
              <w:rPr>
                <w:rFonts w:ascii="微软雅黑" w:hAnsi="微软雅黑" w:eastAsia="微软雅黑"/>
                <w:szCs w:val="21"/>
              </w:rPr>
              <w:t>中15.7.2</w:t>
            </w:r>
          </w:p>
        </w:tc>
      </w:tr>
    </w:tbl>
    <w:p>
      <w:pPr>
        <w:pStyle w:val="5"/>
      </w:pPr>
      <w:r>
        <w:rPr>
          <w:rFonts w:hint="eastAsia"/>
        </w:rPr>
        <w:t>推荐金融产品</w:t>
      </w:r>
      <w:r>
        <w:t>信息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金融机构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Logo、</w:t>
            </w:r>
            <w:r>
              <w:rPr>
                <w:rFonts w:hint="eastAsia" w:ascii="微软雅黑" w:hAnsi="微软雅黑" w:eastAsia="微软雅黑"/>
                <w:szCs w:val="21"/>
              </w:rPr>
              <w:t>机构</w:t>
            </w:r>
            <w:r>
              <w:rPr>
                <w:rFonts w:ascii="微软雅黑" w:hAnsi="微软雅黑" w:eastAsia="微软雅黑"/>
                <w:szCs w:val="21"/>
              </w:rPr>
              <w:t>名称、</w:t>
            </w:r>
            <w:r>
              <w:rPr>
                <w:rFonts w:hint="eastAsia" w:ascii="微软雅黑" w:hAnsi="微软雅黑" w:eastAsia="微软雅黑"/>
                <w:szCs w:val="21"/>
              </w:rPr>
              <w:t>产品</w:t>
            </w:r>
            <w:r>
              <w:rPr>
                <w:rFonts w:ascii="微软雅黑" w:hAnsi="微软雅黑" w:eastAsia="微软雅黑"/>
                <w:szCs w:val="21"/>
              </w:rPr>
              <w:t>名称（</w:t>
            </w:r>
            <w:r>
              <w:rPr>
                <w:rFonts w:hint="eastAsia" w:ascii="微软雅黑" w:hAnsi="微软雅黑" w:eastAsia="微软雅黑"/>
              </w:rPr>
              <w:t>超过可显示区域时；超过部分以省略号显示</w:t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月供计算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公式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：</w:t>
            </w:r>
            <w:r>
              <w:fldChar w:fldCharType="begin"/>
            </w:r>
            <w:r>
              <w:instrText xml:space="preserve">HYPERLINK  \l "_月供_5" </w:instrText>
            </w:r>
            <w:r>
              <w:fldChar w:fldCharType="separate"/>
            </w:r>
            <w:r>
              <w:t>详</w:t>
            </w:r>
            <w:r>
              <w:rPr>
                <w:rFonts w:hint="eastAsia"/>
              </w:rPr>
              <w:t>看</w:t>
            </w:r>
            <w:r>
              <w:t>公式栏目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贷款成本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贷款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成本计算公式：</w:t>
            </w:r>
            <w:r>
              <w:fldChar w:fldCharType="begin"/>
            </w:r>
            <w:r>
              <w:instrText xml:space="preserve">HYPERLINK  \l "_总成本_5" </w:instrText>
            </w:r>
            <w:r>
              <w:fldChar w:fldCharType="separate"/>
            </w:r>
            <w:r>
              <w:t>详</w:t>
            </w:r>
            <w:r>
              <w:rPr>
                <w:rFonts w:hint="eastAsia"/>
              </w:rPr>
              <w:t>看</w:t>
            </w:r>
            <w:r>
              <w:t>公式栏目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选中车型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用户当前选中的车型：</w:t>
            </w:r>
            <w:r>
              <w:rPr>
                <w:rFonts w:hint="eastAsia" w:ascii="微软雅黑" w:hAnsi="微软雅黑" w:eastAsia="微软雅黑"/>
                <w:szCs w:val="21"/>
              </w:rPr>
              <w:t>品牌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申请</w:t>
            </w:r>
            <w:r>
              <w:rPr>
                <w:rFonts w:ascii="微软雅黑" w:hAnsi="微软雅黑" w:eastAsia="微软雅黑"/>
                <w:szCs w:val="21"/>
              </w:rPr>
              <w:t>材料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申请材料公式：</w:t>
            </w:r>
            <w:r>
              <w:fldChar w:fldCharType="begin"/>
            </w:r>
            <w:r>
              <w:instrText xml:space="preserve">HYPERLINK  \l "_材料推送规则_1" </w:instrText>
            </w:r>
            <w:r>
              <w:fldChar w:fldCharType="separate"/>
            </w:r>
            <w:r>
              <w:t>详</w:t>
            </w:r>
            <w:r>
              <w:rPr>
                <w:rFonts w:hint="eastAsia"/>
              </w:rPr>
              <w:t>看</w:t>
            </w:r>
            <w:r>
              <w:t>公式栏目</w:t>
            </w:r>
            <w:r>
              <w:fldChar w:fldCharType="end"/>
            </w:r>
            <w:r>
              <w:t>文档中15.8</w:t>
            </w:r>
          </w:p>
        </w:tc>
      </w:tr>
    </w:tbl>
    <w:p>
      <w:pPr>
        <w:pStyle w:val="5"/>
      </w:pPr>
      <w:r>
        <w:t>用户信息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购车意向时间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下拉框，必填项；点击下拉展示其他</w:t>
            </w:r>
            <w:r>
              <w:rPr>
                <w:rFonts w:hint="eastAsia" w:ascii="微软雅黑" w:hAnsi="微软雅黑" w:eastAsia="微软雅黑"/>
                <w:szCs w:val="21"/>
              </w:rPr>
              <w:t>选项</w:t>
            </w:r>
          </w:p>
          <w:p>
            <w:pPr>
              <w:pStyle w:val="19"/>
              <w:numPr>
                <w:ilvl w:val="0"/>
                <w:numId w:val="4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选项有：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请选择时间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（默认）、一周内、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一个月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内、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三个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月内、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六个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月之内、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六个月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以上</w:t>
            </w:r>
          </w:p>
          <w:p>
            <w:pPr>
              <w:pStyle w:val="19"/>
              <w:numPr>
                <w:ilvl w:val="0"/>
                <w:numId w:val="4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点击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下拉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时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请选择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时间选项隐藏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称呼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5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与线上一致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手机号码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5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与线上一致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验证码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5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与</w:t>
            </w:r>
            <w:r>
              <w:rPr>
                <w:rFonts w:hint="eastAsia" w:ascii="微软雅黑" w:hAnsi="微软雅黑" w:eastAsia="微软雅黑"/>
                <w:szCs w:val="21"/>
              </w:rPr>
              <w:t>线上</w:t>
            </w:r>
            <w:r>
              <w:rPr>
                <w:rFonts w:ascii="微软雅黑" w:hAnsi="微软雅黑" w:eastAsia="微软雅黑"/>
                <w:szCs w:val="21"/>
              </w:rP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获取验证码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5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与线上一致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提交按钮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与线上一致</w:t>
            </w:r>
          </w:p>
        </w:tc>
      </w:tr>
    </w:tbl>
    <w:p>
      <w:pPr>
        <w:pStyle w:val="5"/>
      </w:pPr>
      <w:r>
        <w:t>经销商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经销商</w:t>
            </w:r>
            <w:r>
              <w:rPr>
                <w:rFonts w:hint="eastAsia" w:ascii="微软雅黑" w:hAnsi="微软雅黑" w:eastAsia="微软雅黑"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/>
                <w:szCs w:val="21"/>
              </w:rPr>
              <w:t>字数</w:t>
            </w:r>
            <w:r>
              <w:rPr>
                <w:rFonts w:ascii="微软雅黑" w:hAnsi="微软雅黑" w:eastAsia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/>
                <w:szCs w:val="21"/>
              </w:rPr>
              <w:t>用</w:t>
            </w:r>
            <w:r>
              <w:rPr>
                <w:rFonts w:ascii="微软雅黑" w:hAnsi="微软雅黑" w:eastAsia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地址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/>
                <w:szCs w:val="21"/>
              </w:rPr>
              <w:t>字数</w:t>
            </w:r>
            <w:r>
              <w:rPr>
                <w:rFonts w:ascii="微软雅黑" w:hAnsi="微软雅黑" w:eastAsia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/>
                <w:szCs w:val="21"/>
              </w:rPr>
              <w:t>用</w:t>
            </w:r>
            <w:r>
              <w:rPr>
                <w:rFonts w:ascii="微软雅黑" w:hAnsi="微软雅黑" w:eastAsia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选择状态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2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默认</w:t>
            </w:r>
            <w:r>
              <w:rPr>
                <w:rFonts w:hint="eastAsia" w:ascii="微软雅黑" w:hAnsi="微软雅黑" w:eastAsia="微软雅黑"/>
                <w:szCs w:val="21"/>
              </w:rPr>
              <w:t>勾选</w:t>
            </w:r>
            <w:r>
              <w:rPr>
                <w:rFonts w:ascii="微软雅黑" w:hAnsi="微软雅黑" w:eastAsia="微软雅黑"/>
                <w:szCs w:val="21"/>
              </w:rPr>
              <w:t>三个经销商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经销商推荐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规则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 \l "_经销商推荐规则"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详</w:t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看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公式栏目</w:t>
            </w:r>
            <w:r>
              <w:fldChar w:fldCharType="end"/>
            </w:r>
          </w:p>
        </w:tc>
      </w:tr>
    </w:tbl>
    <w:p>
      <w:pPr>
        <w:pStyle w:val="4"/>
      </w:pPr>
      <w:r>
        <w:t>无金融产品</w:t>
      </w:r>
      <w:r>
        <w:rPr>
          <w:rFonts w:hint="eastAsia"/>
        </w:rPr>
        <w:t>页</w:t>
      </w:r>
      <w:r>
        <w:t>（询价）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 w:cs="Times New Roman"/>
          <w:kern w:val="2"/>
          <w:sz w:val="21"/>
          <w:szCs w:val="21"/>
          <w:lang w:val="en-US" w:eastAsia="zh-CN" w:bidi="ar-SA"/>
        </w:rPr>
        <w:pict>
          <v:shape id="图片 123" o:spid="_x0000_s1075" type="#_x0000_t75" style="height:352.6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5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"p=没有金融产品推荐" </w:instrText>
      </w:r>
      <w:r>
        <w:fldChar w:fldCharType="separate"/>
      </w:r>
      <w:r>
        <w:rPr>
          <w:rStyle w:val="15"/>
          <w:rFonts w:ascii="微软雅黑" w:hAnsi="微软雅黑" w:eastAsia="微软雅黑"/>
          <w:szCs w:val="21"/>
        </w:rPr>
        <w:t>http://192.168.120.91/wap081201/ - p=没有金融产品推荐</w:t>
      </w:r>
      <w:r>
        <w:fldChar w:fldCharType="end"/>
      </w:r>
    </w:p>
    <w:p>
      <w:pPr>
        <w:pStyle w:val="5"/>
      </w:pPr>
      <w:r>
        <w:rPr>
          <w:rFonts w:hint="eastAsia"/>
        </w:rPr>
        <w:t>计算</w:t>
      </w:r>
      <w:r>
        <w:t>结果提示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917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文案提示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抱歉，暂时没有适合您当前条件的金融产品。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留下您的信息，我们为您推荐以下经销商办理车贷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并提供购车咨询：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判断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规则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color w:val="FF0000"/>
                <w:szCs w:val="21"/>
              </w:rPr>
            </w:pPr>
            <w:r>
              <w:fldChar w:fldCharType="begin"/>
            </w:r>
            <w:r>
              <w:instrText xml:space="preserve">HYPERLINK  \l "_购车小秘规则_1"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详</w:t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看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公式栏目</w:t>
            </w:r>
            <w:r>
              <w:fldChar w:fldCharType="end"/>
            </w:r>
          </w:p>
        </w:tc>
      </w:tr>
    </w:tbl>
    <w:p>
      <w:pPr>
        <w:pStyle w:val="5"/>
      </w:pPr>
      <w:r>
        <w:t>用户信息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同</w:t>
      </w:r>
      <w:r>
        <w:rPr>
          <w:rFonts w:ascii="微软雅黑" w:hAnsi="微软雅黑" w:eastAsia="微软雅黑"/>
          <w:szCs w:val="21"/>
        </w:rPr>
        <w:t>有金融产品－</w:t>
      </w:r>
      <w:r>
        <w:rPr>
          <w:rFonts w:hint="eastAsia" w:ascii="微软雅黑" w:hAnsi="微软雅黑" w:eastAsia="微软雅黑"/>
          <w:szCs w:val="21"/>
        </w:rPr>
        <w:t>用户</w:t>
      </w:r>
      <w:r>
        <w:rPr>
          <w:rFonts w:ascii="微软雅黑" w:hAnsi="微软雅黑" w:eastAsia="微软雅黑"/>
          <w:szCs w:val="21"/>
        </w:rPr>
        <w:t>信息栏目一样</w:t>
      </w:r>
    </w:p>
    <w:p>
      <w:pPr>
        <w:pStyle w:val="5"/>
      </w:pPr>
      <w:r>
        <w:t>经销商</w:t>
      </w:r>
    </w:p>
    <w:p>
      <w:r>
        <w:rPr>
          <w:rFonts w:hint="eastAsia"/>
        </w:rPr>
        <w:t>调取</w:t>
      </w:r>
      <w:r>
        <w:t>询价（</w:t>
      </w:r>
      <w:r>
        <w:rPr>
          <w:rFonts w:hint="eastAsia"/>
        </w:rPr>
        <w:t>车商帮</w:t>
      </w:r>
      <w:r>
        <w:t>）的经销商列表，</w:t>
      </w:r>
      <w:r>
        <w:rPr>
          <w:rFonts w:hint="eastAsia"/>
        </w:rPr>
        <w:t>不是</w:t>
      </w:r>
      <w:r>
        <w:t>调取汽车金融后台关联的经销商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这个是线上的接口，麻烦开发或QA，调开发或测试的地址就可以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rid：城市ID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sgid：车系ID</w:t>
      </w:r>
    </w:p>
    <w:p>
      <w:r>
        <w:rPr>
          <w:rFonts w:hint="eastAsia" w:ascii="微软雅黑" w:hAnsi="微软雅黑" w:eastAsia="微软雅黑"/>
          <w:szCs w:val="21"/>
        </w:rPr>
        <w:t>type：报名类型 （0：询价，2：预约试驾，置换购车）</w:t>
      </w:r>
    </w:p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贴息促销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commentRangeStart w:id="16"/>
      <w:r>
        <w:rPr>
          <w:rFonts w:ascii="微软雅黑" w:hAnsi="微软雅黑" w:eastAsia="微软雅黑"/>
          <w:sz w:val="21"/>
          <w:szCs w:val="21"/>
        </w:rPr>
        <w:t>品牌＋</w:t>
      </w:r>
      <w:r>
        <w:rPr>
          <w:rFonts w:hint="eastAsia" w:ascii="微软雅黑" w:hAnsi="微软雅黑" w:eastAsia="微软雅黑"/>
          <w:sz w:val="21"/>
          <w:szCs w:val="21"/>
        </w:rPr>
        <w:t>厂商</w:t>
      </w:r>
      <w:r>
        <w:rPr>
          <w:rFonts w:ascii="微软雅黑" w:hAnsi="微软雅黑" w:eastAsia="微软雅黑"/>
          <w:sz w:val="21"/>
          <w:szCs w:val="21"/>
        </w:rPr>
        <w:t>车系页</w:t>
      </w:r>
      <w:commentRangeEnd w:id="16"/>
      <w:r>
        <w:rPr>
          <w:rStyle w:val="16"/>
          <w:rFonts w:ascii="Calibri" w:hAnsi="Calibri" w:eastAsia="宋体"/>
          <w:b w:val="0"/>
          <w:bCs w:val="0"/>
        </w:rPr>
        <w:commentReference w:id="16"/>
      </w:r>
    </w:p>
    <w:p>
      <w:r>
        <w:fldChar w:fldCharType="begin"/>
      </w:r>
      <w:r>
        <w:instrText xml:space="preserve">HYPERLINK "http://m.pcauto.com.cn/auto/select-serial.html?title=购车优惠&amp;back_url=http://m.pcauto.com.cn/auto/market/dealer-c1.html" </w:instrText>
      </w:r>
      <w:r>
        <w:fldChar w:fldCharType="separate"/>
      </w:r>
      <w:r>
        <w:rPr>
          <w:rStyle w:val="15"/>
          <w:rFonts w:hint="eastAsia"/>
        </w:rPr>
        <w:t>http://m.pcauto.com.cn/auto/select-serial.html?title=购车优惠&amp;back_url=http://m.pcauto.com.cn/auto/market/dealer-c1.html</w:t>
      </w:r>
      <w:r>
        <w:fldChar w:fldCharType="end"/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 w:cs="Times New Roman"/>
          <w:kern w:val="2"/>
          <w:sz w:val="21"/>
          <w:szCs w:val="21"/>
          <w:lang w:val="en-US" w:eastAsia="zh-CN" w:bidi="ar-SA"/>
        </w:rPr>
        <w:pict>
          <v:shape id="图片 33" o:spid="_x0000_s1076" type="#_x0000_t75" style="height:353.35pt;width:178.65pt;rotation:0f;" o:ole="f" fillcolor="#FFFFFF" filled="f" o:preferrelative="t" stroked="f" coordorigin="0,0" coordsize="21600,21600">
            <v:fill on="f" color2="#FFFFFF" focus="0%"/>
            <v:imagedata gain="65536f" blacklevel="0f" gamma="0" o:title="" r:id="rId1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"p=3_1、选车贷款" </w:instrText>
      </w:r>
      <w:r>
        <w:fldChar w:fldCharType="separate"/>
      </w:r>
      <w:r>
        <w:rPr>
          <w:rStyle w:val="15"/>
          <w:rFonts w:ascii="微软雅黑" w:hAnsi="微软雅黑" w:eastAsia="微软雅黑"/>
          <w:szCs w:val="21"/>
        </w:rPr>
        <w:t>http://192.168.120.91/wap081201/ - p=3_1、选车贷款</w:t>
      </w:r>
      <w:r>
        <w:fldChar w:fldCharType="end"/>
      </w:r>
    </w:p>
    <w:p>
      <w:pPr>
        <w:pStyle w:val="19"/>
        <w:numPr>
          <w:ilvl w:val="0"/>
          <w:numId w:val="12"/>
        </w:numPr>
        <w:ind w:firstLineChars="0"/>
      </w:pPr>
      <w:r>
        <w:rPr>
          <w:rFonts w:hint="eastAsia"/>
        </w:rPr>
        <w:t>套用</w:t>
      </w:r>
      <w:r>
        <w:t>汽车网－</w:t>
      </w:r>
      <w:r>
        <w:rPr>
          <w:rFonts w:hint="eastAsia"/>
        </w:rPr>
        <w:t>选车</w:t>
      </w:r>
      <w:r>
        <w:t>优惠－</w:t>
      </w:r>
      <w:r>
        <w:rPr>
          <w:rFonts w:hint="eastAsia"/>
        </w:rPr>
        <w:t>选</w:t>
      </w:r>
      <w:r>
        <w:t>车系页的样式</w:t>
      </w:r>
    </w:p>
    <w:p>
      <w:pPr>
        <w:pStyle w:val="19"/>
        <w:numPr>
          <w:ilvl w:val="0"/>
          <w:numId w:val="12"/>
        </w:numPr>
        <w:ind w:firstLineChars="0"/>
      </w:pPr>
      <w:r>
        <w:rPr>
          <w:rFonts w:hint="eastAsia"/>
        </w:rPr>
        <w:t>当</w:t>
      </w:r>
      <w:r>
        <w:t>某个品牌在</w:t>
      </w:r>
      <w:r>
        <w:rPr>
          <w:rFonts w:hint="eastAsia"/>
        </w:rPr>
        <w:t>汽车</w:t>
      </w:r>
      <w:r>
        <w:t>金融网站内无</w:t>
      </w:r>
      <w:r>
        <w:rPr>
          <w:color w:val="FF0000"/>
        </w:rPr>
        <w:t>贴息</w:t>
      </w:r>
      <w:r>
        <w:t>金融产品时，</w:t>
      </w:r>
      <w:r>
        <w:rPr>
          <w:rFonts w:hint="eastAsia"/>
        </w:rPr>
        <w:t>该</w:t>
      </w:r>
      <w:r>
        <w:t>品牌变灰不可点击（例如：</w:t>
      </w:r>
      <w:r>
        <w:rPr>
          <w:rFonts w:hint="eastAsia"/>
        </w:rPr>
        <w:t>汽车</w:t>
      </w:r>
      <w:r>
        <w:t>金融网站内没有</w:t>
      </w:r>
      <w:r>
        <w:rPr>
          <w:rFonts w:hint="eastAsia"/>
        </w:rPr>
        <w:t>符合</w:t>
      </w:r>
      <w:r>
        <w:t>”现代“汽车的金融产品，</w:t>
      </w:r>
      <w:r>
        <w:rPr>
          <w:rFonts w:hint="eastAsia"/>
        </w:rPr>
        <w:t>则</w:t>
      </w:r>
      <w:r>
        <w:t>”现代“</w:t>
      </w:r>
      <w:r>
        <w:rPr>
          <w:rFonts w:hint="eastAsia"/>
        </w:rPr>
        <w:t>品牌</w:t>
      </w:r>
      <w:r>
        <w:t>变灰不可点击）</w:t>
      </w:r>
    </w:p>
    <w:p>
      <w:pPr>
        <w:pStyle w:val="19"/>
        <w:numPr>
          <w:ilvl w:val="0"/>
          <w:numId w:val="12"/>
        </w:numPr>
        <w:ind w:firstLineChars="0"/>
      </w:pPr>
      <w:r>
        <w:rPr>
          <w:rFonts w:hint="eastAsia"/>
        </w:rPr>
        <w:t>当</w:t>
      </w:r>
      <w:r>
        <w:t>某个</w:t>
      </w:r>
      <w:r>
        <w:rPr>
          <w:rFonts w:hint="eastAsia"/>
        </w:rPr>
        <w:t>厂商</w:t>
      </w:r>
      <w:r>
        <w:t>车系在</w:t>
      </w:r>
      <w:r>
        <w:rPr>
          <w:rFonts w:hint="eastAsia"/>
        </w:rPr>
        <w:t>汽车</w:t>
      </w:r>
      <w:r>
        <w:t>金融网站内无</w:t>
      </w:r>
      <w:r>
        <w:rPr>
          <w:color w:val="FF0000"/>
        </w:rPr>
        <w:t>贴息</w:t>
      </w:r>
      <w:r>
        <w:t>金融产品时，</w:t>
      </w:r>
      <w:r>
        <w:rPr>
          <w:rFonts w:hint="eastAsia"/>
        </w:rPr>
        <w:t>该厂商</w:t>
      </w:r>
      <w:r>
        <w:t>车系变灰不可点击（例如：</w:t>
      </w:r>
      <w:r>
        <w:rPr>
          <w:rFonts w:hint="eastAsia"/>
        </w:rPr>
        <w:t>汽车</w:t>
      </w:r>
      <w:r>
        <w:t>金融网站内没有</w:t>
      </w:r>
      <w:r>
        <w:rPr>
          <w:rFonts w:hint="eastAsia"/>
        </w:rPr>
        <w:t>符合</w:t>
      </w:r>
      <w:r>
        <w:t>”</w:t>
      </w:r>
      <w:r>
        <w:rPr>
          <w:rFonts w:hint="eastAsia"/>
        </w:rPr>
        <w:t>朗逸</w:t>
      </w:r>
      <w:r>
        <w:t>“汽车的金融产品，</w:t>
      </w:r>
      <w:r>
        <w:rPr>
          <w:rFonts w:hint="eastAsia"/>
        </w:rPr>
        <w:t>则</w:t>
      </w:r>
      <w:r>
        <w:t>”</w:t>
      </w:r>
      <w:r>
        <w:rPr>
          <w:rFonts w:hint="eastAsia"/>
        </w:rPr>
        <w:t>朗逸</w:t>
      </w:r>
      <w:r>
        <w:t>“</w:t>
      </w:r>
      <w:r>
        <w:rPr>
          <w:rFonts w:hint="eastAsia"/>
        </w:rPr>
        <w:t>车系</w:t>
      </w:r>
      <w:r>
        <w:t>变灰不可点击）</w:t>
      </w:r>
    </w:p>
    <w:p>
      <w:pPr>
        <w:pStyle w:val="19"/>
        <w:numPr>
          <w:ilvl w:val="0"/>
          <w:numId w:val="12"/>
        </w:numPr>
        <w:ind w:firstLineChars="0"/>
      </w:pPr>
      <w:r>
        <w:rPr>
          <w:rFonts w:hint="eastAsia"/>
        </w:rPr>
        <w:t>点击</w:t>
      </w:r>
      <w:r>
        <w:t>“车系名称”</w:t>
      </w:r>
      <w:r>
        <w:rPr>
          <w:rFonts w:hint="eastAsia"/>
        </w:rPr>
        <w:t>标签</w:t>
      </w:r>
      <w:r>
        <w:t>跳转到金融产品列表页－</w:t>
      </w:r>
      <w:r>
        <w:rPr>
          <w:rFonts w:hint="eastAsia"/>
        </w:rPr>
        <w:t>默认</w:t>
      </w:r>
      <w:r>
        <w:t>特点贴息（文档9.2）</w:t>
      </w:r>
    </w:p>
    <w:p>
      <w:pPr>
        <w:pStyle w:val="3"/>
      </w:pPr>
      <w:bookmarkStart w:id="17" w:name="_厂商贴息车系页"/>
      <w:bookmarkEnd w:id="17"/>
      <w:bookmarkStart w:id="18" w:name="_贴息金融产品列表页"/>
      <w:bookmarkEnd w:id="18"/>
      <w:r>
        <w:t>金融产品列表页－</w:t>
      </w:r>
      <w:r>
        <w:rPr>
          <w:rFonts w:hint="eastAsia"/>
        </w:rPr>
        <w:t>默认</w:t>
      </w:r>
      <w:r>
        <w:t>特点</w:t>
      </w:r>
      <w:r>
        <w:rPr>
          <w:rFonts w:hint="eastAsia"/>
        </w:rPr>
        <w:t>贴息</w:t>
      </w:r>
    </w:p>
    <w:p>
      <w:r>
        <w:rPr>
          <w:rFonts w:hint="eastAsia" w:ascii="Calibri Light" w:hAnsi="Calibri Light" w:eastAsia="宋体"/>
          <w:b/>
          <w:bCs/>
          <w:sz w:val="24"/>
          <w:szCs w:val="32"/>
        </w:rPr>
        <w:t>默认</w:t>
      </w:r>
      <w:r>
        <w:rPr>
          <w:rFonts w:ascii="Calibri Light" w:hAnsi="Calibri Light" w:eastAsia="宋体"/>
          <w:b/>
          <w:bCs/>
          <w:sz w:val="24"/>
          <w:szCs w:val="32"/>
        </w:rPr>
        <w:t>特点为贴息的金融产品列表页（文档3.</w:t>
      </w:r>
      <w:r>
        <w:rPr>
          <w:rFonts w:hint="eastAsia" w:ascii="Calibri Light" w:hAnsi="Calibri Light" w:eastAsia="宋体"/>
          <w:b/>
          <w:bCs/>
          <w:sz w:val="24"/>
          <w:szCs w:val="32"/>
        </w:rPr>
        <w:t>2</w:t>
      </w:r>
      <w:r>
        <w:rPr>
          <w:rFonts w:ascii="Calibri Light" w:hAnsi="Calibri Light" w:eastAsia="宋体"/>
          <w:b/>
          <w:bCs/>
          <w:sz w:val="24"/>
          <w:szCs w:val="32"/>
        </w:rPr>
        <w:t>）</w:t>
      </w:r>
    </w:p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信息</w:t>
      </w:r>
      <w:r>
        <w:rPr>
          <w:rFonts w:ascii="微软雅黑" w:hAnsi="微软雅黑" w:eastAsia="微软雅黑"/>
          <w:sz w:val="21"/>
          <w:szCs w:val="21"/>
        </w:rPr>
        <w:t>提交、</w:t>
      </w:r>
      <w:r>
        <w:rPr>
          <w:rFonts w:hint="eastAsia" w:ascii="微软雅黑" w:hAnsi="微软雅黑" w:eastAsia="微软雅黑"/>
          <w:sz w:val="21"/>
          <w:szCs w:val="21"/>
        </w:rPr>
        <w:t>申请</w:t>
      </w:r>
      <w:r>
        <w:rPr>
          <w:rFonts w:ascii="微软雅黑" w:hAnsi="微软雅黑" w:eastAsia="微软雅黑"/>
          <w:sz w:val="21"/>
          <w:szCs w:val="21"/>
        </w:rPr>
        <w:t>成功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 w:cs="Times New Roman"/>
          <w:kern w:val="2"/>
          <w:sz w:val="21"/>
          <w:szCs w:val="21"/>
          <w:lang w:val="en-US" w:eastAsia="zh-CN" w:bidi="ar-SA"/>
        </w:rPr>
        <w:pict>
          <v:shape id="图片 34" o:spid="_x0000_s1077" type="#_x0000_t75" style="height:296pt;width:163pt;rotation:0f;" o:ole="f" fillcolor="#FFFFFF" filled="f" o:preferrelative="t" stroked="f" coordorigin="0,0" coordsize="21600,21600">
            <v:fill on="f" color2="#FFFFFF" focus="0%"/>
            <v:imagedata gain="65536f" blacklevel="0f" gamma="0" o:title="" r:id="rId55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/>
          <w:szCs w:val="21"/>
        </w:rPr>
        <w:t xml:space="preserve">     </w:t>
      </w:r>
      <w:commentRangeStart w:id="17"/>
      <w:r>
        <w:rPr>
          <w:rFonts w:ascii="微软雅黑" w:hAnsi="微软雅黑" w:eastAsia="微软雅黑" w:cs="Times New Roman"/>
          <w:kern w:val="2"/>
          <w:sz w:val="21"/>
          <w:szCs w:val="21"/>
          <w:lang w:val="en-US" w:eastAsia="zh-CN" w:bidi="ar-SA"/>
        </w:rPr>
        <w:pict>
          <v:shape id="图片 14" o:spid="_x0000_s1078" type="#_x0000_t75" style="height:238.7pt;width:179.45pt;rotation:0f;" o:ole="f" fillcolor="#FFFFFF" filled="f" o:preferrelative="t" stroked="f" coordorigin="0,0" coordsize="21600,21600">
            <v:fill on="f" color2="#FFFFFF" focus="0%"/>
            <v:imagedata gain="65536f" blacklevel="0f" gamma="0" o:title="" r:id="rId56"/>
            <o:lock v:ext="edit" position="f" selection="f" grouping="f" rotation="f" cropping="f" text="f" aspectratio="t"/>
            <w10:wrap type="none"/>
            <w10:anchorlock/>
          </v:shape>
        </w:pict>
      </w:r>
      <w:commentRangeEnd w:id="17"/>
      <w:r>
        <w:rPr>
          <w:rStyle w:val="16"/>
        </w:rPr>
        <w:commentReference w:id="17"/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"p=成功页"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http://192.168.120.91/wap081201/#p=成功页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页面</w:t>
      </w:r>
      <w:r>
        <w:rPr>
          <w:rFonts w:ascii="微软雅黑" w:hAnsi="微软雅黑" w:eastAsia="微软雅黑"/>
          <w:sz w:val="21"/>
          <w:szCs w:val="21"/>
        </w:rPr>
        <w:t>顶部／</w:t>
      </w:r>
      <w:r>
        <w:rPr>
          <w:rFonts w:hint="eastAsia" w:ascii="微软雅黑" w:hAnsi="微软雅黑" w:eastAsia="微软雅黑"/>
          <w:sz w:val="21"/>
          <w:szCs w:val="21"/>
        </w:rPr>
        <w:t>底部</w:t>
      </w:r>
    </w:p>
    <w:p>
      <w:r>
        <w:rPr>
          <w:rFonts w:hint="eastAsia"/>
        </w:rPr>
        <w:t>（</w:t>
      </w:r>
      <w:r>
        <w:t>1</w:t>
      </w:r>
      <w:r>
        <w:rPr>
          <w:rFonts w:hint="eastAsia"/>
        </w:rPr>
        <w:t>）</w:t>
      </w:r>
      <w: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9"/>
        <w:gridCol w:w="70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0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709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4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7096" w:type="dxa"/>
            <w:vAlign w:val="top"/>
          </w:tcPr>
          <w:p>
            <w:pPr>
              <w:pStyle w:val="19"/>
              <w:numPr>
                <w:ilvl w:val="0"/>
                <w:numId w:val="5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页面名称</w:t>
            </w:r>
          </w:p>
        </w:tc>
        <w:tc>
          <w:tcPr>
            <w:tcW w:w="709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申请成功、</w:t>
            </w:r>
            <w:r>
              <w:rPr>
                <w:rFonts w:hint="eastAsia" w:ascii="微软雅黑" w:hAnsi="微软雅黑" w:eastAsia="微软雅黑"/>
                <w:szCs w:val="21"/>
              </w:rPr>
              <w:t>无</w:t>
            </w:r>
            <w:r>
              <w:rPr>
                <w:rFonts w:ascii="微软雅黑" w:hAnsi="微软雅黑" w:eastAsia="微软雅黑"/>
                <w:szCs w:val="21"/>
              </w:rPr>
              <w:t>面包屑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 w:cs="Times New Roman"/>
                <w:color w:val="0563C1"/>
                <w:kern w:val="2"/>
                <w:sz w:val="21"/>
                <w:szCs w:val="21"/>
                <w:u w:val="single"/>
                <w:lang w:val="en-US" w:eastAsia="zh-CN" w:bidi="ar-SA"/>
              </w:rPr>
              <w:pict>
                <v:shape id="图片 104" o:spid="_x0000_s1079" type="#_x0000_t75" style="height:43pt;width:34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WAP站：不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/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ascii="微软雅黑" w:hAnsi="微软雅黑" w:eastAsia="微软雅黑"/>
          <w:sz w:val="21"/>
          <w:szCs w:val="21"/>
        </w:rPr>
        <w:t>页面</w:t>
      </w:r>
      <w:r>
        <w:rPr>
          <w:rFonts w:hint="eastAsia" w:ascii="微软雅黑" w:hAnsi="微软雅黑" w:eastAsia="微软雅黑"/>
          <w:sz w:val="21"/>
          <w:szCs w:val="21"/>
        </w:rPr>
        <w:t>内容</w:t>
      </w:r>
    </w:p>
    <w:tbl>
      <w:tblPr>
        <w:tblStyle w:val="18"/>
        <w:tblW w:w="829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5244"/>
        <w:gridCol w:w="14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5244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  <w:tc>
          <w:tcPr>
            <w:tcW w:w="149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申请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提示</w:t>
            </w:r>
          </w:p>
        </w:tc>
        <w:tc>
          <w:tcPr>
            <w:tcW w:w="5244" w:type="dxa"/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尊敬的xxx，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恭喜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您提交信息成功</w:t>
            </w:r>
          </w:p>
        </w:tc>
        <w:tc>
          <w:tcPr>
            <w:tcW w:w="1491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二维码</w:t>
            </w:r>
          </w:p>
        </w:tc>
        <w:tc>
          <w:tcPr>
            <w:tcW w:w="5244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用</w:t>
            </w:r>
            <w:r>
              <w:rPr>
                <w:rFonts w:hint="eastAsia" w:ascii="微软雅黑" w:hAnsi="微软雅黑" w:eastAsia="微软雅黑"/>
                <w:szCs w:val="21"/>
              </w:rPr>
              <w:t>车贷网</w:t>
            </w:r>
            <w:r>
              <w:rPr>
                <w:rFonts w:ascii="微软雅黑" w:hAnsi="微软雅黑" w:eastAsia="微软雅黑"/>
                <w:szCs w:val="21"/>
              </w:rPr>
              <w:t>微信服务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号</w:t>
            </w:r>
            <w:r>
              <w:fldChar w:fldCharType="begin"/>
            </w:r>
            <w:r>
              <w:instrText xml:space="preserve">HYPERLINK  \l "_二维码图片"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二维码</w:t>
            </w:r>
            <w:r>
              <w:fldChar w:fldCharType="end"/>
            </w:r>
          </w:p>
        </w:tc>
        <w:tc>
          <w:tcPr>
            <w:tcW w:w="149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订阅方法</w:t>
            </w:r>
          </w:p>
        </w:tc>
        <w:tc>
          <w:tcPr>
            <w:tcW w:w="5244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点击右上角按钮，选择</w:t>
            </w:r>
            <w:r>
              <w:rPr>
                <w:rFonts w:ascii="微软雅黑" w:hAnsi="微软雅黑" w:eastAsia="微软雅黑" w:cs="Lucida Grande"/>
                <w:szCs w:val="21"/>
              </w:rPr>
              <w:t>"</w:t>
            </w:r>
            <w:r>
              <w:rPr>
                <w:rFonts w:hint="eastAsia" w:ascii="微软雅黑" w:hAnsi="微软雅黑" w:eastAsia="微软雅黑"/>
                <w:szCs w:val="21"/>
              </w:rPr>
              <w:t>查看官方账号</w:t>
            </w:r>
            <w:r>
              <w:rPr>
                <w:rFonts w:ascii="微软雅黑" w:hAnsi="微软雅黑" w:eastAsia="微软雅黑" w:cs="Lucida Grande"/>
                <w:szCs w:val="21"/>
              </w:rPr>
              <w:t>"</w:t>
            </w:r>
            <w:r>
              <w:rPr>
                <w:rFonts w:hint="eastAsia" w:ascii="微软雅黑" w:hAnsi="微软雅黑" w:eastAsia="微软雅黑"/>
                <w:szCs w:val="21"/>
              </w:rPr>
              <w:t>，或在</w:t>
            </w:r>
            <w:r>
              <w:rPr>
                <w:rFonts w:ascii="微软雅黑" w:hAnsi="微软雅黑" w:eastAsia="微软雅黑" w:cs="Lucida Grande"/>
                <w:szCs w:val="21"/>
              </w:rPr>
              <w:t>“</w:t>
            </w:r>
            <w:r>
              <w:rPr>
                <w:rFonts w:hint="eastAsia" w:ascii="微软雅黑" w:hAnsi="微软雅黑" w:eastAsia="微软雅黑"/>
                <w:szCs w:val="21"/>
              </w:rPr>
              <w:t>添加朋友</w:t>
            </w:r>
            <w:r>
              <w:rPr>
                <w:rFonts w:ascii="微软雅黑" w:hAnsi="微软雅黑" w:eastAsia="微软雅黑" w:cs="Lucida Grande"/>
                <w:szCs w:val="21"/>
              </w:rPr>
              <w:t>”</w:t>
            </w:r>
            <w:r>
              <w:rPr>
                <w:rFonts w:hint="eastAsia" w:ascii="微软雅黑" w:hAnsi="微软雅黑" w:eastAsia="微软雅黑"/>
                <w:szCs w:val="21"/>
              </w:rPr>
              <w:t>里搜索</w:t>
            </w:r>
            <w:r>
              <w:rPr>
                <w:rFonts w:ascii="微软雅黑" w:hAnsi="微软雅黑" w:eastAsia="微软雅黑" w:cs="Lucida Grande"/>
                <w:szCs w:val="21"/>
              </w:rPr>
              <w:t>“</w:t>
            </w:r>
            <w:r>
              <w:rPr>
                <w:rFonts w:hint="eastAsia" w:ascii="微软雅黑" w:hAnsi="微软雅黑" w:eastAsia="微软雅黑"/>
                <w:szCs w:val="21"/>
              </w:rPr>
              <w:t>太平洋汽车贷款平台</w:t>
            </w:r>
            <w:r>
              <w:rPr>
                <w:rFonts w:ascii="微软雅黑" w:hAnsi="微软雅黑" w:eastAsia="微软雅黑" w:cs="Lucida Grande"/>
                <w:szCs w:val="21"/>
              </w:rPr>
              <w:t>”</w:t>
            </w:r>
          </w:p>
        </w:tc>
        <w:tc>
          <w:tcPr>
            <w:tcW w:w="149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返回首页</w:t>
            </w:r>
          </w:p>
        </w:tc>
        <w:tc>
          <w:tcPr>
            <w:tcW w:w="5244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点击返回首页</w:t>
            </w:r>
          </w:p>
        </w:tc>
        <w:tc>
          <w:tcPr>
            <w:tcW w:w="1491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</w:p>
        </w:tc>
      </w:tr>
    </w:tbl>
    <w:p>
      <w:pPr>
        <w:rPr>
          <w:rFonts w:ascii="微软雅黑" w:hAnsi="微软雅黑" w:eastAsia="微软雅黑"/>
          <w:szCs w:val="21"/>
        </w:rPr>
      </w:pPr>
    </w:p>
    <w:p>
      <w:pPr>
        <w:pStyle w:val="2"/>
        <w:rPr>
          <w:rFonts w:ascii="微软雅黑" w:hAnsi="微软雅黑" w:eastAsia="微软雅黑"/>
          <w:sz w:val="21"/>
          <w:szCs w:val="21"/>
        </w:rPr>
      </w:pPr>
      <w:bookmarkStart w:id="19" w:name="_我的订单"/>
      <w:bookmarkEnd w:id="19"/>
      <w:r>
        <w:rPr>
          <w:rFonts w:hint="eastAsia" w:ascii="微软雅黑" w:hAnsi="微软雅黑" w:eastAsia="微软雅黑"/>
          <w:sz w:val="21"/>
          <w:szCs w:val="21"/>
        </w:rPr>
        <w:t>我</w:t>
      </w:r>
      <w:r>
        <w:rPr>
          <w:rFonts w:ascii="微软雅黑" w:hAnsi="微软雅黑" w:eastAsia="微软雅黑"/>
          <w:sz w:val="21"/>
          <w:szCs w:val="21"/>
        </w:rPr>
        <w:t>的订单</w:t>
      </w:r>
    </w:p>
    <w:p>
      <w:r>
        <w:rPr>
          <w:rFonts w:ascii="微软雅黑" w:hAnsi="微软雅黑" w:eastAsia="微软雅黑" w:cs="Times New Roman"/>
          <w:b/>
          <w:bCs/>
          <w:kern w:val="44"/>
          <w:sz w:val="21"/>
          <w:szCs w:val="21"/>
          <w:lang w:val="en-US" w:eastAsia="zh-CN" w:bidi="ar-SA"/>
        </w:rPr>
        <w:pict>
          <v:shape id="图片 124" o:spid="_x0000_s1080" type="#_x0000_t75" style="height:356.4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58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fldChar w:fldCharType="begin"/>
      </w:r>
      <w:r>
        <w:instrText xml:space="preserve">HYPERLINK "http://192.168.120.91/wap081201/" \l "p=我的订单" </w:instrText>
      </w:r>
      <w:r>
        <w:fldChar w:fldCharType="separate"/>
      </w:r>
      <w:r>
        <w:rPr>
          <w:rStyle w:val="15"/>
          <w:rFonts w:hint="eastAsia"/>
        </w:rPr>
        <w:t>http://192.168.120.91/wap081201/#p=我的订单</w:t>
      </w:r>
      <w:r>
        <w:fldChar w:fldCharType="end"/>
      </w:r>
      <w:r>
        <w:t xml:space="preserve"> </w:t>
      </w:r>
    </w:p>
    <w:p>
      <w:pPr>
        <w:pStyle w:val="19"/>
        <w:numPr>
          <w:ilvl w:val="0"/>
          <w:numId w:val="57"/>
        </w:numPr>
        <w:ind w:firstLineChars="0"/>
      </w:pPr>
      <w:r>
        <w:rPr>
          <w:rFonts w:hint="eastAsia"/>
        </w:rPr>
        <w:t>点击我的订单，先判断是否已经填写过手机号</w:t>
      </w:r>
      <w:r>
        <w:rPr>
          <w:rFonts w:ascii="Lucida Grande" w:cs="Lucida Grande"/>
        </w:rPr>
        <w:t>(cookies</w:t>
      </w:r>
      <w:r>
        <w:rPr>
          <w:rFonts w:hint="eastAsia"/>
        </w:rPr>
        <w:t>记录</w:t>
      </w:r>
      <w:r>
        <w:rPr>
          <w:rFonts w:ascii="Lucida Grande" w:cs="Lucida Grande"/>
        </w:rPr>
        <w:t>)</w:t>
      </w:r>
      <w:r>
        <w:rPr>
          <w:rFonts w:hint="eastAsia"/>
        </w:rPr>
        <w:t>，然后再判断这个手机号下是否有订单</w:t>
      </w:r>
      <w:r>
        <w:rPr>
          <w:rFonts w:hint="eastAsia" w:ascii="Helvetica" w:hAnsi="Helvetica" w:cs="Helvetica"/>
          <w:sz w:val="24"/>
        </w:rPr>
        <w:t>；</w:t>
      </w:r>
    </w:p>
    <w:p>
      <w:r>
        <w:rPr>
          <w:rFonts w:hint="eastAsia"/>
        </w:rPr>
        <w:t>若有</w:t>
      </w:r>
      <w:r>
        <w:t>订单则去到我的订单页；</w:t>
      </w:r>
    </w:p>
    <w:p>
      <w:pPr>
        <w:pStyle w:val="19"/>
        <w:numPr>
          <w:ilvl w:val="0"/>
          <w:numId w:val="57"/>
        </w:numPr>
        <w:ind w:firstLineChars="0"/>
      </w:pPr>
      <w:r>
        <w:rPr>
          <w:rFonts w:hint="eastAsia"/>
        </w:rPr>
        <w:t>若</w:t>
      </w:r>
      <w:r>
        <w:t>没有申请则进入手机验证＋</w:t>
      </w:r>
      <w:r>
        <w:rPr>
          <w:rFonts w:hint="eastAsia"/>
        </w:rPr>
        <w:t>选车控件</w:t>
      </w:r>
      <w:r>
        <w:t>页；</w:t>
      </w:r>
    </w:p>
    <w:p>
      <w:pPr>
        <w:pStyle w:val="19"/>
        <w:numPr>
          <w:ilvl w:val="0"/>
          <w:numId w:val="57"/>
        </w:numPr>
        <w:ind w:firstLineChars="0"/>
      </w:pPr>
      <w:r>
        <w:rPr>
          <w:rFonts w:hint="eastAsia"/>
        </w:rPr>
        <w:t>若</w:t>
      </w:r>
      <w:r>
        <w:t>用户在手机验证＋</w:t>
      </w:r>
      <w:r>
        <w:rPr>
          <w:rFonts w:hint="eastAsia"/>
        </w:rPr>
        <w:t>选车控件</w:t>
      </w:r>
      <w:r>
        <w:t>页进行了手机验证，</w:t>
      </w:r>
      <w:r>
        <w:rPr>
          <w:rFonts w:hint="eastAsia"/>
        </w:rPr>
        <w:t>若有</w:t>
      </w:r>
      <w:r>
        <w:t>订单信息则进入我的订单页，</w:t>
      </w:r>
      <w:r>
        <w:rPr>
          <w:rFonts w:hint="eastAsia"/>
        </w:rPr>
        <w:t>若</w:t>
      </w:r>
      <w:r>
        <w:t>无订单则进入无订单页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页面</w:t>
      </w:r>
      <w:r>
        <w:rPr>
          <w:rFonts w:ascii="微软雅黑" w:hAnsi="微软雅黑" w:eastAsia="微软雅黑"/>
          <w:sz w:val="21"/>
          <w:szCs w:val="21"/>
        </w:rPr>
        <w:t>顶部／</w:t>
      </w:r>
      <w:r>
        <w:rPr>
          <w:rFonts w:hint="eastAsia" w:ascii="微软雅黑" w:hAnsi="微软雅黑" w:eastAsia="微软雅黑"/>
          <w:sz w:val="21"/>
          <w:szCs w:val="21"/>
        </w:rPr>
        <w:t>底部</w:t>
      </w:r>
    </w:p>
    <w:p>
      <w:r>
        <w:rPr>
          <w:rFonts w:hint="eastAsia"/>
        </w:rPr>
        <w:t>（</w:t>
      </w:r>
      <w:r>
        <w:t>1</w:t>
      </w:r>
      <w:r>
        <w:rPr>
          <w:rFonts w:hint="eastAsia"/>
        </w:rPr>
        <w:t>）</w:t>
      </w:r>
      <w:r>
        <w:t>顶部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9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6990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699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我的订单</w: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WAP站：不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/>
    <w:p>
      <w:pPr>
        <w:pStyle w:val="3"/>
      </w:pPr>
      <w:bookmarkStart w:id="20" w:name="_无订单状态下"/>
      <w:bookmarkEnd w:id="20"/>
      <w:bookmarkStart w:id="21" w:name="_验证页＋选车控件页"/>
      <w:bookmarkEnd w:id="21"/>
      <w:r>
        <w:rPr>
          <w:rFonts w:hint="eastAsia"/>
        </w:rPr>
        <w:t>验证页</w:t>
      </w:r>
      <w:r>
        <w:t>＋选车控件页</w:t>
      </w:r>
    </w:p>
    <w:p>
      <w:r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  <w:pict>
          <v:shape id="图片 69" o:spid="_x0000_s1081" type="#_x0000_t75" style="height:207.25pt;width:130.05pt;rotation:0f;" o:ole="f" fillcolor="#FFFFFF" filled="f" o:preferrelative="t" stroked="f" coordorigin="0,0" coordsize="21600,21600">
            <v:fill on="f" color2="#FFFFFF" focus="0%"/>
            <v:imagedata gain="65536f" blacklevel="0f" gamma="0" o:title="" r:id="rId59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fldChar w:fldCharType="begin"/>
      </w:r>
      <w:r>
        <w:instrText xml:space="preserve">HYPERLINK "http://192.168.120.91/wap081201/" \l "p=引导用户输入手机号码" </w:instrText>
      </w:r>
      <w:r>
        <w:fldChar w:fldCharType="separate"/>
      </w:r>
      <w:r>
        <w:rPr>
          <w:rStyle w:val="15"/>
          <w:rFonts w:hint="eastAsia"/>
        </w:rPr>
        <w:t>http://192.168.120.91/wap081201/#p=引导用户输入手机号码</w:t>
      </w:r>
      <w:r>
        <w:fldChar w:fldCharType="end"/>
      </w:r>
      <w:r>
        <w:t xml:space="preserve"> </w:t>
      </w:r>
    </w:p>
    <w:p>
      <w:pPr>
        <w:pStyle w:val="4"/>
      </w:pPr>
      <w:r>
        <w:t>验证手机＋</w:t>
      </w:r>
      <w:r>
        <w:rPr>
          <w:rFonts w:hint="eastAsia"/>
        </w:rPr>
        <w:t>选车控件</w:t>
      </w:r>
      <w:r>
        <w:t>页</w:t>
      </w:r>
    </w:p>
    <w:p>
      <w:pPr>
        <w:pStyle w:val="5"/>
        <w:rPr>
          <w:sz w:val="18"/>
          <w:szCs w:val="18"/>
        </w:rPr>
      </w:pPr>
      <w:r>
        <w:rPr>
          <w:rFonts w:hint="eastAsia"/>
          <w:sz w:val="18"/>
          <w:szCs w:val="18"/>
        </w:rPr>
        <w:t>页面</w:t>
      </w:r>
      <w:r>
        <w:rPr>
          <w:sz w:val="18"/>
          <w:szCs w:val="18"/>
        </w:rPr>
        <w:t>顶部／</w:t>
      </w:r>
      <w:r>
        <w:rPr>
          <w:rFonts w:hint="eastAsia"/>
          <w:sz w:val="18"/>
          <w:szCs w:val="18"/>
        </w:rPr>
        <w:t>底部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页面名称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验证手机号码，</w:t>
            </w:r>
            <w:r>
              <w:rPr>
                <w:rFonts w:hint="eastAsia" w:ascii="微软雅黑" w:hAnsi="微软雅黑" w:eastAsia="微软雅黑"/>
                <w:szCs w:val="21"/>
              </w:rPr>
              <w:t>无</w:t>
            </w:r>
            <w:r>
              <w:rPr>
                <w:rFonts w:ascii="微软雅黑" w:hAnsi="微软雅黑" w:eastAsia="微软雅黑"/>
                <w:szCs w:val="21"/>
              </w:rPr>
              <w:t>面包屑</w: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5"/>
        <w:rPr>
          <w:sz w:val="18"/>
          <w:szCs w:val="18"/>
        </w:rPr>
      </w:pPr>
      <w:r>
        <w:rPr>
          <w:rFonts w:hint="eastAsia"/>
          <w:sz w:val="18"/>
          <w:szCs w:val="18"/>
        </w:rPr>
        <w:t>页面</w:t>
      </w:r>
      <w:r>
        <w:rPr>
          <w:sz w:val="18"/>
          <w:szCs w:val="18"/>
        </w:rPr>
        <w:t>内容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6990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26" w:type="dxa"/>
            <w:vAlign w:val="top"/>
          </w:tcPr>
          <w:p>
            <w:r>
              <w:t>用户信息</w:t>
            </w:r>
          </w:p>
        </w:tc>
        <w:tc>
          <w:tcPr>
            <w:tcW w:w="6990" w:type="dxa"/>
            <w:vAlign w:val="top"/>
          </w:tcPr>
          <w:p>
            <w:pPr>
              <w:pStyle w:val="19"/>
              <w:numPr>
                <w:ilvl w:val="0"/>
                <w:numId w:val="58"/>
              </w:numPr>
              <w:ind w:firstLineChars="0"/>
            </w:pPr>
            <w:r>
              <w:t>手机</w:t>
            </w:r>
            <w:r>
              <w:rPr>
                <w:rFonts w:hint="eastAsia"/>
              </w:rPr>
              <w:t>号码</w:t>
            </w:r>
            <w:r>
              <w:t>：</w:t>
            </w:r>
            <w:r>
              <w:rPr>
                <w:rFonts w:hint="eastAsia"/>
              </w:rPr>
              <w:t>与</w:t>
            </w:r>
            <w:r>
              <w:t>pc</w:t>
            </w:r>
            <w:r>
              <w:rPr>
                <w:rFonts w:hint="eastAsia"/>
              </w:rPr>
              <w:t>线上</w:t>
            </w:r>
            <w:r>
              <w:t>一致</w:t>
            </w:r>
          </w:p>
          <w:p>
            <w:pPr>
              <w:pStyle w:val="19"/>
              <w:numPr>
                <w:ilvl w:val="0"/>
                <w:numId w:val="58"/>
              </w:numPr>
              <w:ind w:firstLineChars="0"/>
            </w:pPr>
            <w:r>
              <w:rPr>
                <w:rFonts w:hint="eastAsia"/>
              </w:rPr>
              <w:t>验证码</w:t>
            </w:r>
            <w:r>
              <w:t>：</w:t>
            </w:r>
            <w:r>
              <w:rPr>
                <w:rFonts w:hint="eastAsia"/>
              </w:rPr>
              <w:t>与</w:t>
            </w:r>
            <w:r>
              <w:t>pc</w:t>
            </w:r>
            <w:r>
              <w:rPr>
                <w:rFonts w:hint="eastAsia"/>
              </w:rPr>
              <w:t>线上</w:t>
            </w:r>
            <w: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526" w:type="dxa"/>
            <w:vAlign w:val="top"/>
          </w:tcPr>
          <w:p>
            <w:r>
              <w:t>选择车系</w:t>
            </w:r>
          </w:p>
        </w:tc>
        <w:tc>
          <w:tcPr>
            <w:tcW w:w="6990" w:type="dxa"/>
            <w:vAlign w:val="top"/>
          </w:tcPr>
          <w:p>
            <w:r>
              <w:t>点击</w:t>
            </w:r>
            <w:r>
              <w:rPr>
                <w:rFonts w:hint="eastAsia"/>
              </w:rPr>
              <w:t>跳转</w:t>
            </w:r>
            <w:r>
              <w:t>至按车型选产品－选</w:t>
            </w:r>
            <w:r>
              <w:rPr>
                <w:rFonts w:hint="eastAsia"/>
              </w:rPr>
              <w:t>品牌</w:t>
            </w:r>
            <w:r>
              <w:t>＋厂商车系页（文档中3.1）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526" w:type="dxa"/>
            <w:vAlign w:val="top"/>
          </w:tcPr>
          <w:p>
            <w:r>
              <w:t>提交</w:t>
            </w:r>
          </w:p>
        </w:tc>
        <w:tc>
          <w:tcPr>
            <w:tcW w:w="6990" w:type="dxa"/>
            <w:vAlign w:val="top"/>
          </w:tcPr>
          <w:p>
            <w:r>
              <w:rPr>
                <w:rFonts w:hint="eastAsia"/>
              </w:rPr>
              <w:t>已经</w:t>
            </w:r>
            <w:r>
              <w:t>提交过订单的</w:t>
            </w:r>
            <w:r>
              <w:rPr>
                <w:rFonts w:hint="eastAsia"/>
              </w:rPr>
              <w:t>手机号码</w:t>
            </w:r>
            <w:r>
              <w:t>：</w:t>
            </w:r>
            <w:r>
              <w:rPr>
                <w:rFonts w:hint="eastAsia"/>
              </w:rPr>
              <w:t>跳转</w:t>
            </w:r>
            <w:r>
              <w:t>至</w:t>
            </w:r>
            <w:r>
              <w:rPr>
                <w:rFonts w:hint="eastAsia"/>
              </w:rPr>
              <w:t>有</w:t>
            </w:r>
            <w:r>
              <w:t>订单页（文档中11.3）</w:t>
            </w:r>
          </w:p>
          <w:p>
            <w:r>
              <w:rPr>
                <w:rFonts w:hint="eastAsia"/>
              </w:rPr>
              <w:t>未</w:t>
            </w:r>
            <w:r>
              <w:t>提交过订单的手机号码：</w:t>
            </w:r>
            <w:r>
              <w:rPr>
                <w:rFonts w:hint="eastAsia"/>
              </w:rPr>
              <w:t>跳转</w:t>
            </w:r>
            <w:r>
              <w:t>至</w:t>
            </w:r>
            <w:r>
              <w:rPr>
                <w:rFonts w:hint="eastAsia"/>
              </w:rPr>
              <w:t>无</w:t>
            </w:r>
            <w:r>
              <w:t>订单页（</w:t>
            </w:r>
            <w:r>
              <w:rPr>
                <w:rFonts w:hint="eastAsia"/>
              </w:rPr>
              <w:t>文档</w:t>
            </w:r>
            <w:r>
              <w:t>中11.2.2）</w:t>
            </w:r>
          </w:p>
        </w:tc>
      </w:tr>
    </w:tbl>
    <w:p/>
    <w:p>
      <w:pPr>
        <w:pStyle w:val="4"/>
      </w:pPr>
      <w:r>
        <w:rPr>
          <w:rFonts w:hint="eastAsia"/>
        </w:rPr>
        <w:t>无订单页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 w:cs="Times New Roman"/>
          <w:kern w:val="2"/>
          <w:sz w:val="21"/>
          <w:szCs w:val="21"/>
          <w:lang w:val="en-US" w:eastAsia="zh-CN" w:bidi="ar-SA"/>
        </w:rPr>
        <w:pict>
          <v:shape id="图片 41" o:spid="_x0000_s1082" type="#_x0000_t75" style="height:322pt;width:160pt;rotation:0f;" o:ole="f" fillcolor="#FFFFFF" filled="f" o:preferrelative="t" stroked="f" coordorigin="0,0" coordsize="21600,21600">
            <v:fill on="f" color2="#FFFFFF" focus="0%"/>
            <v:imagedata gain="65536f" blacklevel="0f" gamma="0" o:title="" r:id="rId60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/>
          <w:szCs w:val="21"/>
        </w:rPr>
        <w:t xml:space="preserve">   </w:t>
      </w:r>
      <w:commentRangeStart w:id="18"/>
      <w:r>
        <w:rPr>
          <w:rFonts w:ascii="微软雅黑" w:hAnsi="微软雅黑" w:eastAsia="微软雅黑" w:cs="Times New Roman"/>
          <w:kern w:val="2"/>
          <w:sz w:val="21"/>
          <w:szCs w:val="21"/>
          <w:lang w:val="en-US" w:eastAsia="zh-CN" w:bidi="ar-SA"/>
        </w:rPr>
        <w:pict>
          <v:shape id="图片 18" o:spid="_x0000_s1083" type="#_x0000_t75" style="height:221.8pt;width:166.75pt;rotation:0f;" o:ole="f" fillcolor="#FFFFFF" filled="f" o:preferrelative="t" stroked="f" coordorigin="0,0" coordsize="21600,21600">
            <v:fill on="f" color2="#FFFFFF" focus="0%"/>
            <v:imagedata gain="65536f" blacklevel="0f" gamma="0" o:title="" r:id="rId61"/>
            <o:lock v:ext="edit" position="f" selection="f" grouping="f" rotation="f" cropping="f" text="f" aspectratio="t"/>
            <w10:wrap type="none"/>
            <w10:anchorlock/>
          </v:shape>
        </w:pict>
      </w:r>
      <w:commentRangeEnd w:id="18"/>
      <w:r>
        <w:rPr>
          <w:rStyle w:val="16"/>
        </w:rPr>
        <w:commentReference w:id="18"/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"p=没有订单页面"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http://192.168.120.91/wap081201/#p=没有订单页面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提示文案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您暂时没有任何订单状态哦，赶快选择心爱的爱车及贷款产品吧！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选择车型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进入选品牌，选车系，再跳转到产品列表页进行选择金融产品。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二维码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用</w:t>
            </w:r>
            <w:r>
              <w:rPr>
                <w:rFonts w:hint="eastAsia" w:ascii="微软雅黑" w:hAnsi="微软雅黑" w:eastAsia="微软雅黑"/>
                <w:szCs w:val="21"/>
              </w:rPr>
              <w:t>车贷网</w:t>
            </w:r>
            <w:r>
              <w:rPr>
                <w:rFonts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服务号</w:t>
            </w:r>
            <w:r>
              <w:rPr>
                <w:rFonts w:ascii="微软雅黑" w:hAnsi="微软雅黑" w:eastAsia="微软雅黑"/>
                <w:szCs w:val="21"/>
              </w:rPr>
              <w:t>二维码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（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文档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中15.9）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订阅方法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点击右上角按钮，选择</w:t>
            </w:r>
            <w:r>
              <w:rPr>
                <w:rFonts w:ascii="微软雅黑" w:hAnsi="微软雅黑" w:eastAsia="微软雅黑" w:cs="Lucida Grande"/>
                <w:szCs w:val="21"/>
              </w:rPr>
              <w:t>"</w:t>
            </w:r>
            <w:r>
              <w:rPr>
                <w:rFonts w:hint="eastAsia" w:ascii="微软雅黑" w:hAnsi="微软雅黑" w:eastAsia="微软雅黑"/>
                <w:szCs w:val="21"/>
              </w:rPr>
              <w:t>查看官方账号</w:t>
            </w:r>
            <w:r>
              <w:rPr>
                <w:rFonts w:ascii="微软雅黑" w:hAnsi="微软雅黑" w:eastAsia="微软雅黑" w:cs="Lucida Grande"/>
                <w:szCs w:val="21"/>
              </w:rPr>
              <w:t>"</w:t>
            </w:r>
            <w:r>
              <w:rPr>
                <w:rFonts w:hint="eastAsia" w:ascii="微软雅黑" w:hAnsi="微软雅黑" w:eastAsia="微软雅黑"/>
                <w:szCs w:val="21"/>
              </w:rPr>
              <w:t>，或在</w:t>
            </w:r>
            <w:r>
              <w:rPr>
                <w:rFonts w:ascii="微软雅黑" w:hAnsi="微软雅黑" w:eastAsia="微软雅黑" w:cs="Lucida Grande"/>
                <w:szCs w:val="21"/>
              </w:rPr>
              <w:t>“</w:t>
            </w:r>
            <w:r>
              <w:rPr>
                <w:rFonts w:hint="eastAsia" w:ascii="微软雅黑" w:hAnsi="微软雅黑" w:eastAsia="微软雅黑"/>
                <w:szCs w:val="21"/>
              </w:rPr>
              <w:t>添加朋友</w:t>
            </w:r>
            <w:r>
              <w:rPr>
                <w:rFonts w:ascii="微软雅黑" w:hAnsi="微软雅黑" w:eastAsia="微软雅黑" w:cs="Lucida Grande"/>
                <w:szCs w:val="21"/>
              </w:rPr>
              <w:t>”</w:t>
            </w:r>
            <w:r>
              <w:rPr>
                <w:rFonts w:hint="eastAsia" w:ascii="微软雅黑" w:hAnsi="微软雅黑" w:eastAsia="微软雅黑"/>
                <w:szCs w:val="21"/>
              </w:rPr>
              <w:t>里搜索</w:t>
            </w:r>
            <w:r>
              <w:rPr>
                <w:rFonts w:ascii="微软雅黑" w:hAnsi="微软雅黑" w:eastAsia="微软雅黑" w:cs="Lucida Grande"/>
                <w:szCs w:val="21"/>
              </w:rPr>
              <w:t>“</w:t>
            </w:r>
            <w:r>
              <w:rPr>
                <w:rFonts w:hint="eastAsia" w:ascii="微软雅黑" w:hAnsi="微软雅黑" w:eastAsia="微软雅黑"/>
                <w:szCs w:val="21"/>
              </w:rPr>
              <w:t>太平洋汽车贷款平台</w:t>
            </w:r>
            <w:r>
              <w:rPr>
                <w:rFonts w:ascii="微软雅黑" w:hAnsi="微软雅黑" w:eastAsia="微软雅黑" w:cs="Lucida Grande"/>
                <w:szCs w:val="21"/>
              </w:rPr>
              <w:t>”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22" w:name="_有订单状态下"/>
      <w:bookmarkEnd w:id="22"/>
      <w:bookmarkStart w:id="23" w:name="_有订单页"/>
      <w:bookmarkEnd w:id="23"/>
      <w:r>
        <w:rPr>
          <w:rFonts w:hint="eastAsia" w:ascii="微软雅黑" w:hAnsi="微软雅黑" w:eastAsia="微软雅黑"/>
          <w:sz w:val="21"/>
          <w:szCs w:val="21"/>
        </w:rPr>
        <w:t>有</w:t>
      </w:r>
      <w:r>
        <w:rPr>
          <w:rFonts w:ascii="微软雅黑" w:hAnsi="微软雅黑" w:eastAsia="微软雅黑"/>
          <w:sz w:val="21"/>
          <w:szCs w:val="21"/>
        </w:rPr>
        <w:t>订</w:t>
      </w:r>
      <w:r>
        <w:rPr>
          <w:rFonts w:hint="eastAsia" w:ascii="微软雅黑" w:hAnsi="微软雅黑" w:eastAsia="微软雅黑"/>
          <w:sz w:val="21"/>
          <w:szCs w:val="21"/>
        </w:rPr>
        <w:t>单</w:t>
      </w:r>
      <w:r>
        <w:rPr>
          <w:rFonts w:ascii="微软雅黑" w:hAnsi="微软雅黑" w:eastAsia="微软雅黑"/>
          <w:sz w:val="21"/>
          <w:szCs w:val="21"/>
        </w:rPr>
        <w:t>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 w:cs="Times New Roman"/>
          <w:b/>
          <w:bCs/>
          <w:kern w:val="44"/>
          <w:sz w:val="21"/>
          <w:szCs w:val="21"/>
          <w:lang w:val="en-US" w:eastAsia="zh-CN" w:bidi="ar-SA"/>
        </w:rPr>
        <w:pict>
          <v:shape id="图片 68" o:spid="_x0000_s1084" type="#_x0000_t75" style="height:245.9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6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"p=我的订单"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http://192.168.120.91/wap081201/#p=我的订单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8"/>
        <w:gridCol w:w="67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42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数据</w:t>
            </w:r>
            <w:r>
              <w:rPr>
                <w:rFonts w:ascii="微软雅黑" w:hAnsi="微软雅黑" w:eastAsia="微软雅黑"/>
                <w:szCs w:val="21"/>
              </w:rPr>
              <w:t>来源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用户</w:t>
            </w:r>
            <w:r>
              <w:rPr>
                <w:rFonts w:ascii="微软雅黑" w:hAnsi="微软雅黑" w:eastAsia="微软雅黑"/>
                <w:szCs w:val="21"/>
              </w:rPr>
              <w:t>申请订单</w:t>
            </w:r>
            <w:r>
              <w:rPr>
                <w:rFonts w:hint="eastAsia" w:ascii="微软雅黑" w:hAnsi="微软雅黑" w:eastAsia="微软雅黑"/>
                <w:szCs w:val="21"/>
              </w:rPr>
              <w:t>时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系统</w:t>
            </w:r>
            <w:r>
              <w:rPr>
                <w:rFonts w:ascii="微软雅黑" w:hAnsi="微软雅黑" w:eastAsia="微软雅黑"/>
                <w:szCs w:val="21"/>
              </w:rPr>
              <w:t>会将订单的信息保存在数据库中</w:t>
            </w:r>
          </w:p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我</w:t>
            </w:r>
            <w:r>
              <w:rPr>
                <w:rFonts w:ascii="微软雅黑" w:hAnsi="微软雅黑" w:eastAsia="微软雅黑"/>
                <w:szCs w:val="21"/>
              </w:rPr>
              <w:t>的订单</w:t>
            </w:r>
            <w:r>
              <w:rPr>
                <w:rFonts w:hint="eastAsia" w:ascii="微软雅黑" w:hAnsi="微软雅黑" w:eastAsia="微软雅黑"/>
                <w:szCs w:val="21"/>
              </w:rPr>
              <w:t>－订单</w:t>
            </w:r>
            <w:r>
              <w:rPr>
                <w:rFonts w:ascii="微软雅黑" w:hAnsi="微软雅黑" w:eastAsia="微软雅黑"/>
                <w:szCs w:val="21"/>
              </w:rPr>
              <w:t>数据来自</w:t>
            </w:r>
            <w:r>
              <w:rPr>
                <w:rFonts w:hint="eastAsia" w:ascii="微软雅黑" w:hAnsi="微软雅黑" w:eastAsia="微软雅黑"/>
                <w:szCs w:val="21"/>
              </w:rPr>
              <w:t>于</w:t>
            </w:r>
            <w:r>
              <w:rPr>
                <w:rFonts w:ascii="微软雅黑" w:hAnsi="微软雅黑" w:eastAsia="微软雅黑"/>
                <w:szCs w:val="21"/>
              </w:rPr>
              <w:t>后台</w:t>
            </w:r>
            <w:r>
              <w:rPr>
                <w:rFonts w:hint="eastAsia" w:ascii="微软雅黑" w:hAnsi="微软雅黑" w:eastAsia="微软雅黑"/>
                <w:szCs w:val="21"/>
              </w:rPr>
              <w:t>车贷</w:t>
            </w:r>
            <w:r>
              <w:rPr>
                <w:rFonts w:ascii="微软雅黑" w:hAnsi="微软雅黑" w:eastAsia="微软雅黑"/>
                <w:szCs w:val="21"/>
              </w:rPr>
              <w:t>订单库</w:t>
            </w:r>
            <w:r>
              <w:rPr>
                <w:rFonts w:hint="eastAsia" w:ascii="微软雅黑" w:hAnsi="微软雅黑" w:eastAsia="微软雅黑"/>
                <w:szCs w:val="21"/>
              </w:rPr>
              <w:t>中</w:t>
            </w:r>
            <w:r>
              <w:rPr>
                <w:rFonts w:ascii="微软雅黑" w:hAnsi="微软雅黑" w:eastAsia="微软雅黑"/>
                <w:szCs w:val="21"/>
              </w:rPr>
              <w:t>的数据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订单号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5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默认</w:t>
            </w:r>
            <w:r>
              <w:rPr>
                <w:rFonts w:hint="eastAsia" w:ascii="微软雅黑" w:hAnsi="微软雅黑" w:eastAsia="微软雅黑"/>
                <w:szCs w:val="21"/>
              </w:rPr>
              <w:t>导</w:t>
            </w:r>
            <w:r>
              <w:rPr>
                <w:rFonts w:ascii="微软雅黑" w:hAnsi="微软雅黑" w:eastAsia="微软雅黑"/>
                <w:szCs w:val="21"/>
              </w:rPr>
              <w:t>出</w:t>
            </w:r>
            <w:r>
              <w:rPr>
                <w:rFonts w:hint="eastAsia" w:ascii="微软雅黑" w:hAnsi="微软雅黑" w:eastAsia="微软雅黑"/>
                <w:szCs w:val="21"/>
              </w:rPr>
              <w:t>订单</w:t>
            </w:r>
            <w:r>
              <w:rPr>
                <w:rFonts w:ascii="微软雅黑" w:hAnsi="微软雅黑" w:eastAsia="微软雅黑"/>
                <w:szCs w:val="21"/>
              </w:rPr>
              <w:t>库中的订单号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更多订单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下拉框，</w:t>
            </w:r>
            <w:r>
              <w:rPr>
                <w:rFonts w:hint="eastAsia" w:ascii="微软雅黑" w:hAnsi="微软雅黑" w:eastAsia="微软雅黑"/>
                <w:szCs w:val="21"/>
              </w:rPr>
              <w:t>点</w:t>
            </w:r>
            <w:r>
              <w:rPr>
                <w:rFonts w:ascii="微软雅黑" w:hAnsi="微软雅黑" w:eastAsia="微软雅黑"/>
                <w:szCs w:val="21"/>
              </w:rPr>
              <w:t>下拉展示用户其他的订单；</w:t>
            </w:r>
          </w:p>
          <w:p>
            <w:pPr>
              <w:pStyle w:val="19"/>
              <w:numPr>
                <w:ilvl w:val="0"/>
                <w:numId w:val="6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其他订单，跳转至该订单的详情页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意向车型</w:t>
            </w:r>
          </w:p>
        </w:tc>
        <w:tc>
          <w:tcPr>
            <w:tcW w:w="6742" w:type="dxa"/>
            <w:vAlign w:val="top"/>
          </w:tcPr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根据用户所选显示车型全称。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购车城市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用户购车</w:t>
            </w:r>
            <w:r>
              <w:rPr>
                <w:rFonts w:ascii="微软雅黑" w:hAnsi="微软雅黑" w:eastAsia="微软雅黑"/>
                <w:szCs w:val="21"/>
              </w:rPr>
              <w:t>城市；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申请日期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1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导出订单库中的此订单的申请日期：yyyy-mm-dd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展开详情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1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点击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展开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显示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此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订单的个人资质信息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收起详情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1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点击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收起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次订单的个人资质信息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订单</w:t>
            </w:r>
            <w:r>
              <w:rPr>
                <w:rFonts w:ascii="微软雅黑" w:hAnsi="微软雅黑" w:eastAsia="微软雅黑"/>
                <w:szCs w:val="21"/>
              </w:rPr>
              <w:t>状态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 xml:space="preserve">一期不显示订单状态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机构信息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机构</w:t>
            </w:r>
            <w:r>
              <w:rPr>
                <w:rFonts w:ascii="微软雅黑" w:hAnsi="微软雅黑" w:eastAsia="微软雅黑"/>
                <w:szCs w:val="21"/>
              </w:rPr>
              <w:t>logo、</w:t>
            </w:r>
            <w:r>
              <w:rPr>
                <w:rFonts w:hint="eastAsia" w:ascii="微软雅黑" w:hAnsi="微软雅黑" w:eastAsia="微软雅黑"/>
                <w:szCs w:val="21"/>
              </w:rPr>
              <w:t>机构</w:t>
            </w:r>
            <w:r>
              <w:rPr>
                <w:rFonts w:ascii="微软雅黑" w:hAnsi="微软雅黑" w:eastAsia="微软雅黑"/>
                <w:szCs w:val="21"/>
              </w:rPr>
              <w:t>名称、</w:t>
            </w:r>
            <w:r>
              <w:rPr>
                <w:rFonts w:hint="eastAsia" w:ascii="微软雅黑" w:hAnsi="微软雅黑" w:eastAsia="微软雅黑"/>
                <w:szCs w:val="21"/>
              </w:rPr>
              <w:t>产品名称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经销商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导出</w:t>
            </w:r>
            <w:r>
              <w:rPr>
                <w:rFonts w:ascii="微软雅黑" w:hAnsi="微软雅黑" w:eastAsia="微软雅黑"/>
                <w:szCs w:val="21"/>
              </w:rPr>
              <w:t>订单库中的</w:t>
            </w:r>
            <w:r>
              <w:rPr>
                <w:rFonts w:hint="eastAsia" w:ascii="微软雅黑" w:hAnsi="微软雅黑" w:eastAsia="微软雅黑"/>
                <w:szCs w:val="21"/>
              </w:rPr>
              <w:t>办理</w:t>
            </w:r>
            <w:r>
              <w:rPr>
                <w:rFonts w:ascii="微软雅黑" w:hAnsi="微软雅黑" w:eastAsia="微软雅黑"/>
                <w:szCs w:val="21"/>
              </w:rPr>
              <w:t>此此订单的经销商并全部展示；</w:t>
            </w:r>
          </w:p>
        </w:tc>
      </w:tr>
    </w:tbl>
    <w:p>
      <w:pPr>
        <w:pStyle w:val="2"/>
        <w:rPr>
          <w:rFonts w:ascii="微软雅黑" w:hAnsi="微软雅黑" w:eastAsia="微软雅黑"/>
          <w:sz w:val="21"/>
          <w:szCs w:val="21"/>
        </w:rPr>
      </w:pPr>
      <w:bookmarkStart w:id="24" w:name="_更换城市"/>
      <w:bookmarkEnd w:id="24"/>
      <w:bookmarkStart w:id="25" w:name="_更换城市_1"/>
      <w:bookmarkEnd w:id="25"/>
      <w:r>
        <w:rPr>
          <w:rFonts w:ascii="微软雅黑" w:hAnsi="微软雅黑" w:eastAsia="微软雅黑"/>
          <w:sz w:val="21"/>
          <w:szCs w:val="21"/>
        </w:rPr>
        <w:t>更换城市页</w:t>
      </w:r>
    </w:p>
    <w:p>
      <w:r>
        <w:fldChar w:fldCharType="begin"/>
      </w:r>
      <w:r>
        <w:instrText xml:space="preserve">HYPERLINK "http://m.pcauto.com.cn/auto/ask-sg2734.html" \l "ad=4317" </w:instrText>
      </w:r>
      <w:r>
        <w:fldChar w:fldCharType="separate"/>
      </w:r>
      <w:r>
        <w:rPr>
          <w:rStyle w:val="15"/>
        </w:rPr>
        <w:t>http://m.pcauto.com.cn/auto/ask-sg2734.html#ad=4317</w:t>
      </w:r>
      <w:r>
        <w:fldChar w:fldCharType="end"/>
      </w:r>
      <w:r>
        <w:t xml:space="preserve"> 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 w:cs="Times New Roman"/>
          <w:kern w:val="2"/>
          <w:sz w:val="21"/>
          <w:szCs w:val="21"/>
          <w:lang w:val="en-US" w:eastAsia="zh-CN" w:bidi="ar-SA"/>
        </w:rPr>
        <w:pict>
          <v:shape id="图片 60" o:spid="_x0000_s1085" type="#_x0000_t75" style="height:294.8pt;width:165.6pt;rotation:0f;" o:ole="f" fillcolor="#FFFFFF" filled="f" o:preferrelative="t" stroked="f" coordorigin="0,0" coordsize="21600,21600">
            <v:fill on="f" color2="#FFFFFF" focus="0%"/>
            <v:imagedata gain="65536f" blacklevel="0f" gamma="0" o:title="" r:id="rId6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"p=选择地区"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http://192.168.120.91/wap081201/#p=选择地区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页面</w:t>
      </w:r>
      <w:r>
        <w:rPr>
          <w:rFonts w:ascii="微软雅黑" w:hAnsi="微软雅黑" w:eastAsia="微软雅黑"/>
          <w:sz w:val="21"/>
          <w:szCs w:val="21"/>
        </w:rPr>
        <w:t>顶部／</w:t>
      </w:r>
      <w:r>
        <w:rPr>
          <w:rFonts w:hint="eastAsia" w:ascii="微软雅黑" w:hAnsi="微软雅黑" w:eastAsia="微软雅黑"/>
          <w:sz w:val="21"/>
          <w:szCs w:val="21"/>
        </w:rPr>
        <w:t>底部</w:t>
      </w:r>
    </w:p>
    <w:p>
      <w:r>
        <w:rPr>
          <w:rFonts w:hint="eastAsia"/>
        </w:rPr>
        <w:t>（</w:t>
      </w:r>
      <w:r>
        <w:t>1</w:t>
      </w:r>
      <w:r>
        <w:rPr>
          <w:rFonts w:hint="eastAsia"/>
        </w:rPr>
        <w:t>）</w:t>
      </w:r>
      <w: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6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页面名称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选</w:t>
            </w:r>
            <w:r>
              <w:rPr>
                <w:rFonts w:ascii="微软雅黑" w:hAnsi="微软雅黑" w:eastAsia="微软雅黑"/>
                <w:szCs w:val="21"/>
              </w:rPr>
              <w:t>城市</w:t>
            </w:r>
            <w:r>
              <w:rPr>
                <w:rFonts w:hint="eastAsia" w:ascii="微软雅黑" w:hAnsi="微软雅黑" w:eastAsia="微软雅黑"/>
                <w:szCs w:val="21"/>
              </w:rPr>
              <w:t>，有</w:t>
            </w:r>
            <w:r>
              <w:rPr>
                <w:rFonts w:ascii="微软雅黑" w:hAnsi="微软雅黑" w:eastAsia="微软雅黑"/>
                <w:szCs w:val="21"/>
              </w:rPr>
              <w:t>面包屑（文档15.11）</w: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WAP站：不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切换</w:t>
      </w:r>
      <w:r>
        <w:rPr>
          <w:rFonts w:ascii="微软雅黑" w:hAnsi="微软雅黑" w:eastAsia="微软雅黑"/>
          <w:sz w:val="21"/>
          <w:szCs w:val="21"/>
        </w:rPr>
        <w:t>城市</w:t>
      </w:r>
    </w:p>
    <w:p>
      <w:pPr>
        <w:rPr>
          <w:rFonts w:ascii="微软雅黑" w:hAnsi="微软雅黑" w:eastAsia="微软雅黑"/>
          <w:b/>
          <w:bCs/>
          <w:szCs w:val="21"/>
        </w:rPr>
      </w:pPr>
      <w:r>
        <w:rPr>
          <w:rFonts w:hint="eastAsia" w:ascii="微软雅黑" w:hAnsi="微软雅黑" w:eastAsia="微软雅黑"/>
          <w:b/>
          <w:bCs/>
          <w:szCs w:val="21"/>
        </w:rPr>
        <w:t>与</w:t>
      </w:r>
      <w:r>
        <w:rPr>
          <w:rFonts w:ascii="微软雅黑" w:hAnsi="微软雅黑" w:eastAsia="微软雅黑"/>
          <w:b/>
          <w:bCs/>
          <w:szCs w:val="21"/>
        </w:rPr>
        <w:t>汽车网线上页面一致</w:t>
      </w:r>
    </w:p>
    <w:p>
      <w:r>
        <w:fldChar w:fldCharType="begin"/>
      </w:r>
      <w:r>
        <w:instrText xml:space="preserve">HYPERLINK "http://m.pcauto.com.cn/auto/ask-sg2734.html" \l "ad=4317" </w:instrText>
      </w:r>
      <w:r>
        <w:fldChar w:fldCharType="separate"/>
      </w:r>
      <w:r>
        <w:rPr>
          <w:rStyle w:val="15"/>
        </w:rPr>
        <w:t>http://m.pcauto.com.cn/auto/ask-sg2734.html#ad=4317</w:t>
      </w:r>
      <w:r>
        <w:fldChar w:fldCharType="end"/>
      </w:r>
      <w:r>
        <w:t xml:space="preserve"> </w:t>
      </w:r>
    </w:p>
    <w:p>
      <w:pPr>
        <w:pStyle w:val="3"/>
      </w:pPr>
      <w:r>
        <w:rPr>
          <w:rFonts w:hint="eastAsia"/>
        </w:rPr>
        <w:t>城市定位</w:t>
      </w:r>
      <w:r>
        <w:t>功能</w:t>
      </w:r>
    </w:p>
    <w:p>
      <w:pPr>
        <w:pStyle w:val="19"/>
        <w:numPr>
          <w:ilvl w:val="0"/>
          <w:numId w:val="62"/>
        </w:numPr>
        <w:ind w:firstLineChars="0"/>
      </w:pPr>
      <w:r>
        <w:t>用户首次</w:t>
      </w:r>
      <w:r>
        <w:rPr>
          <w:rFonts w:hint="eastAsia"/>
        </w:rPr>
        <w:t>进入汽车</w:t>
      </w:r>
      <w:r>
        <w:t>金融网</w:t>
      </w:r>
      <w:r>
        <w:rPr>
          <w:rFonts w:hint="eastAsia"/>
        </w:rPr>
        <w:t>WAP</w:t>
      </w:r>
      <w:r>
        <w:t>时，</w:t>
      </w:r>
      <w:r>
        <w:rPr>
          <w:rFonts w:hint="eastAsia"/>
        </w:rPr>
        <w:t>系统</w:t>
      </w:r>
      <w:r>
        <w:t>默认提示用户</w:t>
      </w:r>
      <w:r>
        <w:rPr>
          <w:rFonts w:hint="eastAsia"/>
        </w:rPr>
        <w:t>是否</w:t>
      </w:r>
      <w:r>
        <w:t>读取当前位置</w:t>
      </w:r>
    </w:p>
    <w:p>
      <w:pPr>
        <w:pStyle w:val="19"/>
        <w:numPr>
          <w:ilvl w:val="0"/>
          <w:numId w:val="62"/>
        </w:numPr>
        <w:ind w:firstLineChars="0"/>
      </w:pPr>
      <w:r>
        <w:rPr>
          <w:rFonts w:hint="eastAsia"/>
        </w:rPr>
        <w:t>从汽车网WAP站，进入到汽车</w:t>
      </w:r>
      <w:r>
        <w:t>金融</w:t>
      </w:r>
      <w:r>
        <w:rPr>
          <w:rFonts w:hint="eastAsia"/>
        </w:rPr>
        <w:t>WAP页面</w:t>
      </w:r>
      <w:r>
        <w:t>时</w:t>
      </w:r>
      <w:r>
        <w:rPr>
          <w:rFonts w:hint="eastAsia"/>
        </w:rPr>
        <w:t>，若是</w:t>
      </w:r>
      <w:r>
        <w:t>有</w:t>
      </w:r>
      <w:r>
        <w:rPr>
          <w:rFonts w:hint="eastAsia"/>
        </w:rPr>
        <w:t>地理位置信息，直接延用该</w:t>
      </w:r>
      <w:r>
        <w:t>地址信息</w:t>
      </w:r>
    </w:p>
    <w:p>
      <w:pPr>
        <w:pStyle w:val="3"/>
      </w:pPr>
      <w:r>
        <w:t>WAP定位不到用户当前</w:t>
      </w:r>
      <w:r>
        <w:rPr>
          <w:rFonts w:hint="eastAsia"/>
        </w:rPr>
        <w:t>IP</w:t>
      </w:r>
    </w:p>
    <w:p>
      <w:r>
        <w:rPr>
          <w:rFonts w:ascii="Calibri Light" w:hAnsi="Calibri Light" w:eastAsia="宋体" w:cs="Times New Roman"/>
          <w:b/>
          <w:bCs/>
          <w:kern w:val="2"/>
          <w:sz w:val="24"/>
          <w:szCs w:val="32"/>
          <w:lang w:val="en-US" w:eastAsia="zh-CN" w:bidi="ar-SA"/>
        </w:rPr>
        <w:pict>
          <v:shape id="图片 6" o:spid="_x0000_s1086" type="#_x0000_t75" style="height:240.2pt;width:116.45pt;rotation:0f;" o:ole="f" fillcolor="#FFFFFF" filled="f" o:preferrelative="t" stroked="f" coordorigin="0,0" coordsize="21600,21600">
            <v:fill on="f" color2="#FFFFFF" focus="0%"/>
            <v:imagedata gain="65536f" blacklevel="0f" gamma="0" o:title="" r:id="rId6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7"/>
        <w:numPr>
          <w:ilvl w:val="0"/>
          <w:numId w:val="62"/>
        </w:numPr>
      </w:pPr>
      <w:r>
        <w:rPr>
          <w:rFonts w:hint="eastAsia"/>
        </w:rPr>
        <w:t>当页面</w:t>
      </w:r>
      <w:r>
        <w:t>读取不到用户的城市信息时，</w:t>
      </w:r>
      <w:r>
        <w:rPr>
          <w:rFonts w:hint="eastAsia"/>
        </w:rPr>
        <w:t>则</w:t>
      </w:r>
      <w:r>
        <w:t>跳转到</w:t>
      </w:r>
      <w:r>
        <w:rPr>
          <w:rFonts w:hint="eastAsia"/>
        </w:rPr>
        <w:t>选择</w:t>
      </w:r>
      <w:r>
        <w:t>城市页面，</w:t>
      </w:r>
      <w:r>
        <w:rPr>
          <w:rFonts w:hint="eastAsia"/>
        </w:rPr>
        <w:t>让</w:t>
      </w:r>
      <w:r>
        <w:t>用户</w:t>
      </w:r>
      <w:r>
        <w:rPr>
          <w:rFonts w:hint="eastAsia"/>
        </w:rPr>
        <w:t>跳转</w:t>
      </w:r>
      <w:r>
        <w:t>到</w:t>
      </w:r>
      <w:r>
        <w:rPr>
          <w:rFonts w:hint="eastAsia"/>
        </w:rPr>
        <w:t>选</w:t>
      </w:r>
      <w:r>
        <w:t>城市页（此页面顶部有提示消息：</w:t>
      </w:r>
      <w:r>
        <w:rPr>
          <w:rFonts w:hint="eastAsia"/>
        </w:rPr>
        <w:t>未</w:t>
      </w:r>
      <w:r>
        <w:t>能识别您当前位置信息，</w:t>
      </w:r>
      <w:r>
        <w:rPr>
          <w:rFonts w:hint="eastAsia"/>
        </w:rPr>
        <w:t>请</w:t>
      </w:r>
      <w:r>
        <w:t>手动选择购车城市）</w:t>
      </w:r>
    </w:p>
    <w:p/>
    <w:p>
      <w:pPr>
        <w:pStyle w:val="2"/>
        <w:rPr>
          <w:rFonts w:ascii="微软雅黑" w:hAnsi="微软雅黑" w:eastAsia="微软雅黑"/>
          <w:sz w:val="21"/>
          <w:szCs w:val="21"/>
        </w:rPr>
      </w:pPr>
      <w:bookmarkStart w:id="26" w:name="_询价"/>
      <w:bookmarkEnd w:id="26"/>
      <w:r>
        <w:rPr>
          <w:rFonts w:ascii="微软雅黑" w:hAnsi="微软雅黑" w:eastAsia="微软雅黑"/>
          <w:sz w:val="21"/>
          <w:szCs w:val="21"/>
        </w:rPr>
        <w:t>询价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询价页</w:t>
      </w:r>
    </w:p>
    <w:p>
      <w:pPr>
        <w:rPr>
          <w:rFonts w:ascii="微软雅黑" w:hAnsi="微软雅黑" w:eastAsia="微软雅黑"/>
          <w:szCs w:val="21"/>
        </w:rPr>
      </w:pPr>
      <w:commentRangeStart w:id="19"/>
      <w:r>
        <w:rPr>
          <w:rFonts w:ascii="微软雅黑" w:hAnsi="微软雅黑" w:eastAsia="微软雅黑" w:cs="Times New Roman"/>
          <w:kern w:val="2"/>
          <w:sz w:val="21"/>
          <w:szCs w:val="21"/>
          <w:lang w:val="en-US" w:eastAsia="zh-CN" w:bidi="ar-SA"/>
        </w:rPr>
        <w:pict>
          <v:shape id="图片 66" o:spid="_x0000_s1087" type="#_x0000_t75" style="height:221.2pt;width:258.1pt;rotation:0f;" o:ole="f" fillcolor="#FFFFFF" filled="f" o:preferrelative="t" stroked="f" coordorigin="0,0" coordsize="21600,21600">
            <v:fill on="f" color2="#FFFFFF" focus="0%"/>
            <v:imagedata gain="65536f" blacklevel="0f" gamma="0" o:title="" r:id="rId65"/>
            <o:lock v:ext="edit" position="f" selection="f" grouping="f" rotation="f" cropping="f" text="f" aspectratio="t"/>
            <w10:wrap type="none"/>
            <w10:anchorlock/>
          </v:shape>
        </w:pict>
      </w:r>
      <w:commentRangeEnd w:id="19"/>
      <w:r>
        <w:rPr>
          <w:rStyle w:val="16"/>
        </w:rPr>
        <w:commentReference w:id="19"/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"p=没有金融产品_询价页面_" </w:instrText>
      </w:r>
      <w:r>
        <w:fldChar w:fldCharType="separate"/>
      </w:r>
      <w:r>
        <w:rPr>
          <w:rStyle w:val="15"/>
          <w:rFonts w:ascii="微软雅黑" w:hAnsi="微软雅黑" w:eastAsia="微软雅黑"/>
          <w:szCs w:val="21"/>
        </w:rPr>
        <w:t>http://192.168.120.91/wap081201/ - p=没有金融产品_询价页面_</w:t>
      </w:r>
      <w:r>
        <w:fldChar w:fldCharType="end"/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页面顶部／</w:t>
      </w:r>
      <w:r>
        <w:rPr>
          <w:rFonts w:hint="eastAsia" w:ascii="微软雅黑" w:hAnsi="微软雅黑" w:eastAsia="微软雅黑"/>
          <w:szCs w:val="21"/>
        </w:rPr>
        <w:t>底部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询低价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页面内容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41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05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同金融产品列表页的车型信息一致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提示</w:t>
            </w:r>
            <w:r>
              <w:rPr>
                <w:rFonts w:hint="eastAsia" w:ascii="微软雅黑" w:hAnsi="微软雅黑" w:eastAsia="微软雅黑"/>
                <w:szCs w:val="21"/>
              </w:rPr>
              <w:t>信息</w:t>
            </w:r>
          </w:p>
        </w:tc>
        <w:tc>
          <w:tcPr>
            <w:tcW w:w="7059" w:type="dxa"/>
            <w:vAlign w:val="top"/>
          </w:tcPr>
          <w:p>
            <w:pPr>
              <w:pStyle w:val="12"/>
              <w:spacing w:before="0" w:beforeAutospacing="0" w:after="0" w:afterAutospacing="0"/>
              <w:rPr>
                <w:rFonts w:ascii="微软雅黑" w:hAns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/>
                <w:color w:val="333333"/>
                <w:sz w:val="20"/>
                <w:szCs w:val="20"/>
              </w:rPr>
              <w:t>我们为您推荐以下经销商办理车贷并提供购车咨询：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个人信息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手机号码：</w:t>
            </w:r>
            <w:r>
              <w:rPr>
                <w:rFonts w:hint="eastAsia" w:ascii="微软雅黑" w:hAnsi="微软雅黑" w:eastAsia="微软雅黑"/>
                <w:szCs w:val="21"/>
              </w:rPr>
              <w:t>与</w:t>
            </w:r>
            <w:r>
              <w:rPr>
                <w:rFonts w:ascii="微软雅黑" w:hAnsi="微软雅黑" w:eastAsia="微软雅黑"/>
                <w:szCs w:val="21"/>
              </w:rPr>
              <w:t>汽车网线上一致</w:t>
            </w:r>
          </w:p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姓名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/>
                <w:szCs w:val="21"/>
              </w:rPr>
              <w:t>跟汽车网</w:t>
            </w:r>
            <w:r>
              <w:rPr>
                <w:rFonts w:ascii="微软雅黑" w:hAnsi="微软雅黑" w:eastAsia="微软雅黑"/>
                <w:szCs w:val="21"/>
              </w:rPr>
              <w:t>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</w:t>
            </w:r>
            <w:r>
              <w:rPr>
                <w:rFonts w:hint="eastAsia" w:ascii="微软雅黑" w:hAnsi="微软雅黑" w:eastAsia="微软雅黑"/>
                <w:szCs w:val="21"/>
              </w:rPr>
              <w:t>交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跟pc线上一致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经销商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66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经销商</w:t>
            </w:r>
            <w:r>
              <w:rPr>
                <w:rFonts w:hint="eastAsia" w:ascii="微软雅黑" w:hAnsi="微软雅黑" w:eastAsia="微软雅黑"/>
                <w:szCs w:val="21"/>
              </w:rPr>
              <w:t>名称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/>
                <w:szCs w:val="21"/>
              </w:rPr>
              <w:t>字数</w:t>
            </w:r>
            <w:r>
              <w:rPr>
                <w:rFonts w:ascii="微软雅黑" w:hAnsi="微软雅黑" w:eastAsia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/>
                <w:szCs w:val="21"/>
              </w:rPr>
              <w:t>用</w:t>
            </w:r>
            <w:r>
              <w:rPr>
                <w:rFonts w:ascii="微软雅黑" w:hAnsi="微软雅黑" w:eastAsia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地址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/>
                <w:szCs w:val="21"/>
              </w:rPr>
              <w:t>字数</w:t>
            </w:r>
            <w:r>
              <w:rPr>
                <w:rFonts w:ascii="微软雅黑" w:hAnsi="微软雅黑" w:eastAsia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/>
                <w:szCs w:val="21"/>
              </w:rPr>
              <w:t>用</w:t>
            </w:r>
            <w:r>
              <w:rPr>
                <w:rFonts w:ascii="微软雅黑" w:hAnsi="微软雅黑" w:eastAsia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选择状态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默认</w:t>
            </w:r>
            <w:r>
              <w:rPr>
                <w:rFonts w:ascii="微软雅黑" w:hAnsi="微软雅黑" w:eastAsia="微软雅黑"/>
                <w:szCs w:val="21"/>
              </w:rPr>
              <w:t>勾选三家经销商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提交规则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用户必须</w:t>
            </w:r>
            <w:r>
              <w:rPr>
                <w:rFonts w:hint="eastAsia" w:ascii="微软雅黑" w:hAnsi="微软雅黑" w:eastAsia="微软雅黑"/>
                <w:szCs w:val="21"/>
              </w:rPr>
              <w:t>选择至少</w:t>
            </w:r>
            <w:r>
              <w:rPr>
                <w:rFonts w:ascii="微软雅黑" w:hAnsi="微软雅黑" w:eastAsia="微软雅黑"/>
                <w:szCs w:val="21"/>
              </w:rPr>
              <w:t>一个经销商才能提交成功</w:t>
            </w:r>
          </w:p>
          <w:p>
            <w:pPr>
              <w:pStyle w:val="19"/>
              <w:numPr>
                <w:ilvl w:val="0"/>
                <w:numId w:val="2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提交</w:t>
            </w:r>
            <w:r>
              <w:rPr>
                <w:rFonts w:ascii="微软雅黑" w:hAnsi="微软雅黑" w:eastAsia="微软雅黑"/>
                <w:szCs w:val="21"/>
              </w:rPr>
              <w:t>不成功时，</w:t>
            </w:r>
            <w:r>
              <w:rPr>
                <w:rFonts w:hint="eastAsia" w:ascii="微软雅黑" w:hAnsi="微软雅黑" w:eastAsia="微软雅黑"/>
                <w:szCs w:val="21"/>
              </w:rPr>
              <w:t>弹窗</w:t>
            </w:r>
            <w:r>
              <w:rPr>
                <w:rFonts w:ascii="微软雅黑" w:hAnsi="微软雅黑" w:eastAsia="微软雅黑"/>
                <w:szCs w:val="21"/>
              </w:rPr>
              <w:t>提醒用户</w:t>
            </w:r>
            <w:r>
              <w:rPr>
                <w:rFonts w:hint="eastAsia" w:ascii="微软雅黑" w:hAnsi="微软雅黑" w:eastAsia="微软雅黑"/>
                <w:szCs w:val="21"/>
              </w:rPr>
              <w:t>：</w:t>
            </w:r>
            <w:r>
              <w:rPr>
                <w:rFonts w:ascii="Times" w:hAnsi="Times" w:cs="Times"/>
                <w:color w:val="262626"/>
                <w:kern w:val="0"/>
                <w:sz w:val="24"/>
              </w:rPr>
              <w:t>网络不给力哦，请刷新页面再次输入信息！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经销商推荐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规则</w:t>
            </w:r>
          </w:p>
        </w:tc>
        <w:tc>
          <w:tcPr>
            <w:tcW w:w="666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没有产品询价页经销商露出规则，询价接口：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这个是线上的接口，麻烦开发或QA，调开发或测试的地址就可以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rid：城市ID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sgid：车系ID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type：报名类型 （0：询价，2：预约试驾，置换购车）</w:t>
            </w:r>
          </w:p>
        </w:tc>
      </w:tr>
    </w:tbl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询价</w:t>
      </w:r>
      <w:r>
        <w:rPr>
          <w:rFonts w:hint="eastAsia" w:ascii="微软雅黑" w:hAnsi="微软雅黑" w:eastAsia="微软雅黑"/>
          <w:szCs w:val="21"/>
        </w:rPr>
        <w:t>接口</w:t>
      </w:r>
      <w:r>
        <w:rPr>
          <w:rFonts w:ascii="微软雅黑" w:hAnsi="微软雅黑" w:eastAsia="微软雅黑"/>
          <w:szCs w:val="21"/>
        </w:rPr>
        <w:t>：</w: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"http://price.pcauto.com.cn/dealer/interface/order/recommend_dealer.jsp?rid=1&amp;sgid=3543&amp;type=0&amp;callback=list" </w:instrText>
      </w:r>
      <w:r>
        <w:fldChar w:fldCharType="separate"/>
      </w:r>
      <w:r>
        <w:rPr>
          <w:rStyle w:val="15"/>
          <w:rFonts w:ascii="微软雅黑" w:hAnsi="微软雅黑" w:eastAsia="微软雅黑"/>
          <w:szCs w:val="21"/>
        </w:rPr>
        <w:t>http://price.pcauto.com.cn/dealer/interface/order/recommend_dealer.jsp?rid=1&amp;sgid=3543&amp;type=0&amp;callback=list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27" w:name="_询价成功页"/>
      <w:bookmarkEnd w:id="27"/>
      <w:r>
        <w:rPr>
          <w:rFonts w:hint="eastAsia" w:ascii="微软雅黑" w:hAnsi="微软雅黑" w:eastAsia="微软雅黑"/>
          <w:sz w:val="21"/>
          <w:szCs w:val="21"/>
        </w:rPr>
        <w:t>询价</w:t>
      </w:r>
      <w:r>
        <w:rPr>
          <w:rFonts w:ascii="微软雅黑" w:hAnsi="微软雅黑" w:eastAsia="微软雅黑"/>
          <w:sz w:val="21"/>
          <w:szCs w:val="21"/>
        </w:rPr>
        <w:t>成功页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 w:cs="Times New Roman"/>
          <w:kern w:val="2"/>
          <w:sz w:val="21"/>
          <w:szCs w:val="21"/>
          <w:lang w:val="en-US" w:eastAsia="zh-CN" w:bidi="ar-SA"/>
        </w:rPr>
        <w:pict>
          <v:shape id="图片 48" o:spid="_x0000_s1088" type="#_x0000_t75" style="height:296pt;width:163pt;rotation:0f;" o:ole="f" fillcolor="#FFFFFF" filled="f" o:preferrelative="t" stroked="f" coordorigin="0,0" coordsize="21600,21600">
            <v:fill on="f" color2="#FFFFFF" focus="0%"/>
            <v:imagedata gain="65536f" blacklevel="0f" gamma="0" o:title="" r:id="rId55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/>
          <w:szCs w:val="21"/>
        </w:rPr>
        <w:t xml:space="preserve">  </w:t>
      </w:r>
      <w:commentRangeStart w:id="20"/>
      <w:r>
        <w:rPr>
          <w:rFonts w:ascii="微软雅黑" w:hAnsi="微软雅黑" w:eastAsia="微软雅黑" w:cs="Times New Roman"/>
          <w:kern w:val="2"/>
          <w:sz w:val="21"/>
          <w:szCs w:val="21"/>
          <w:lang w:val="en-US" w:eastAsia="zh-CN" w:bidi="ar-SA"/>
        </w:rPr>
        <w:pict>
          <v:shape id="图片 23" o:spid="_x0000_s1089" type="#_x0000_t75" style="height:252.2pt;width:189.55pt;rotation:0f;" o:ole="f" fillcolor="#FFFFFF" filled="f" o:preferrelative="t" stroked="f" coordorigin="0,0" coordsize="21600,21600">
            <v:fill on="f" color2="#FFFFFF" focus="0%"/>
            <v:imagedata gain="65536f" blacklevel="0f" gamma="0" o:title="" r:id="rId66"/>
            <o:lock v:ext="edit" position="f" selection="f" grouping="f" rotation="f" cropping="f" text="f" aspectratio="t"/>
            <w10:wrap type="none"/>
            <w10:anchorlock/>
          </v:shape>
        </w:pict>
      </w:r>
      <w:commentRangeEnd w:id="20"/>
      <w:r>
        <w:rPr>
          <w:rStyle w:val="16"/>
        </w:rPr>
        <w:commentReference w:id="20"/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"p=询价成功页面"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http://192.168.120.91/wap081201/#p=询价成功页面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9"/>
        <w:gridCol w:w="73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16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733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16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733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733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询价成功</w: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页面内容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申请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提示</w:t>
            </w:r>
          </w:p>
        </w:tc>
        <w:tc>
          <w:tcPr>
            <w:tcW w:w="6775" w:type="dxa"/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尊敬的xxx，信息提交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成功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将会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有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经销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商联系您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二维码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用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车贷网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微信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服务号</w:t>
            </w:r>
            <w:r>
              <w:rPr>
                <w:rFonts w:ascii="微软雅黑" w:hAnsi="微软雅黑" w:eastAsia="微软雅黑"/>
                <w:szCs w:val="21"/>
              </w:rPr>
              <w:t>二维码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（文档中15.9）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保存图片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</w:t>
            </w:r>
            <w:r>
              <w:rPr>
                <w:rFonts w:hint="eastAsia" w:ascii="微软雅黑" w:hAnsi="微软雅黑" w:eastAsia="微软雅黑"/>
                <w:szCs w:val="21"/>
              </w:rPr>
              <w:t>将</w:t>
            </w:r>
            <w:r>
              <w:rPr>
                <w:rFonts w:ascii="微软雅黑" w:hAnsi="微软雅黑" w:eastAsia="微软雅黑"/>
                <w:szCs w:val="21"/>
              </w:rPr>
              <w:t>图片保存至手机系统</w:t>
            </w:r>
            <w:r>
              <w:rPr>
                <w:rFonts w:hint="eastAsia" w:ascii="微软雅黑" w:hAnsi="微软雅黑" w:eastAsia="微软雅黑"/>
                <w:szCs w:val="21"/>
              </w:rPr>
              <w:t>相册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复制</w:t>
            </w:r>
            <w:r>
              <w:rPr>
                <w:rFonts w:hint="eastAsia" w:ascii="微软雅黑" w:hAnsi="微软雅黑" w:eastAsia="微软雅黑"/>
                <w:szCs w:val="21"/>
              </w:rPr>
              <w:t>公众号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将公众号（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pcautojr</w:t>
            </w:r>
            <w:r>
              <w:rPr>
                <w:rFonts w:ascii="微软雅黑" w:hAnsi="微软雅黑" w:eastAsia="微软雅黑"/>
                <w:szCs w:val="21"/>
              </w:rPr>
              <w:t>）复制至手机剪贴板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订阅方法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点击右上角按钮，选择</w:t>
            </w:r>
            <w:r>
              <w:rPr>
                <w:rFonts w:ascii="微软雅黑" w:hAnsi="微软雅黑" w:eastAsia="微软雅黑" w:cs="Lucida Grande"/>
                <w:szCs w:val="21"/>
              </w:rPr>
              <w:t>"</w:t>
            </w:r>
            <w:r>
              <w:rPr>
                <w:rFonts w:hint="eastAsia" w:ascii="微软雅黑" w:hAnsi="微软雅黑" w:eastAsia="微软雅黑"/>
                <w:szCs w:val="21"/>
              </w:rPr>
              <w:t>查看官方账号</w:t>
            </w:r>
            <w:r>
              <w:rPr>
                <w:rFonts w:ascii="微软雅黑" w:hAnsi="微软雅黑" w:eastAsia="微软雅黑" w:cs="Lucida Grande"/>
                <w:szCs w:val="21"/>
              </w:rPr>
              <w:t>"</w:t>
            </w:r>
            <w:r>
              <w:rPr>
                <w:rFonts w:hint="eastAsia" w:ascii="微软雅黑" w:hAnsi="微软雅黑" w:eastAsia="微软雅黑"/>
                <w:szCs w:val="21"/>
              </w:rPr>
              <w:t>，或在</w:t>
            </w:r>
            <w:r>
              <w:rPr>
                <w:rFonts w:ascii="微软雅黑" w:hAnsi="微软雅黑" w:eastAsia="微软雅黑" w:cs="Lucida Grande"/>
                <w:szCs w:val="21"/>
              </w:rPr>
              <w:t>“</w:t>
            </w:r>
            <w:r>
              <w:rPr>
                <w:rFonts w:hint="eastAsia" w:ascii="微软雅黑" w:hAnsi="微软雅黑" w:eastAsia="微软雅黑"/>
                <w:szCs w:val="21"/>
              </w:rPr>
              <w:t>添加朋友</w:t>
            </w:r>
            <w:r>
              <w:rPr>
                <w:rFonts w:ascii="微软雅黑" w:hAnsi="微软雅黑" w:eastAsia="微软雅黑" w:cs="Lucida Grande"/>
                <w:szCs w:val="21"/>
              </w:rPr>
              <w:t>”</w:t>
            </w:r>
            <w:r>
              <w:rPr>
                <w:rFonts w:hint="eastAsia" w:ascii="微软雅黑" w:hAnsi="微软雅黑" w:eastAsia="微软雅黑"/>
                <w:szCs w:val="21"/>
              </w:rPr>
              <w:t>里搜索</w:t>
            </w:r>
            <w:r>
              <w:rPr>
                <w:rFonts w:ascii="微软雅黑" w:hAnsi="微软雅黑" w:eastAsia="微软雅黑" w:cs="Lucida Grande"/>
                <w:szCs w:val="21"/>
              </w:rPr>
              <w:t>“</w:t>
            </w:r>
            <w:r>
              <w:rPr>
                <w:rFonts w:hint="eastAsia" w:ascii="微软雅黑" w:hAnsi="微软雅黑" w:eastAsia="微软雅黑"/>
                <w:szCs w:val="21"/>
              </w:rPr>
              <w:t>太平洋汽车贷款平台</w:t>
            </w:r>
            <w:r>
              <w:rPr>
                <w:rFonts w:ascii="微软雅黑" w:hAnsi="微软雅黑" w:eastAsia="微软雅黑" w:cs="Lucida Grande"/>
                <w:szCs w:val="21"/>
              </w:rPr>
              <w:t>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返回首页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点击返回首页</w:t>
            </w:r>
          </w:p>
        </w:tc>
      </w:tr>
    </w:tbl>
    <w:p>
      <w:pPr>
        <w:pStyle w:val="2"/>
      </w:pPr>
      <w:bookmarkStart w:id="28" w:name="_计算公式"/>
      <w:bookmarkEnd w:id="28"/>
      <w:bookmarkStart w:id="29" w:name="_计算公式_1"/>
      <w:bookmarkEnd w:id="29"/>
      <w:bookmarkStart w:id="30" w:name="_计算公式_2"/>
      <w:bookmarkEnd w:id="30"/>
      <w:bookmarkStart w:id="31" w:name="_计算公式_3"/>
      <w:bookmarkEnd w:id="31"/>
      <w:bookmarkStart w:id="32" w:name="_计算公式_4"/>
      <w:bookmarkEnd w:id="32"/>
      <w:bookmarkStart w:id="33" w:name="_计算公式_5"/>
      <w:bookmarkEnd w:id="33"/>
      <w:bookmarkStart w:id="34" w:name="_计算公式_6"/>
      <w:bookmarkEnd w:id="34"/>
      <w:bookmarkStart w:id="35" w:name="_计算公式_7"/>
      <w:bookmarkEnd w:id="35"/>
      <w:r>
        <w:t>微信</w:t>
      </w:r>
    </w:p>
    <w:p>
      <w:pPr>
        <w:pStyle w:val="3"/>
        <w:rPr>
          <w:rFonts w:ascii="Calibri" w:hAnsi="Calibri" w:cs="Arial"/>
          <w:b w:val="0"/>
          <w:bCs w:val="0"/>
          <w:color w:val="262626"/>
          <w:kern w:val="0"/>
          <w:szCs w:val="24"/>
        </w:rPr>
      </w:pPr>
      <w:r>
        <w:rPr>
          <w:rFonts w:hint="eastAsia" w:ascii="Calibri" w:hAnsi="Calibri" w:cs="Arial"/>
          <w:b w:val="0"/>
          <w:bCs w:val="0"/>
          <w:color w:val="262626"/>
          <w:kern w:val="0"/>
          <w:szCs w:val="24"/>
        </w:rPr>
        <w:t>用户</w:t>
      </w:r>
      <w:r>
        <w:rPr>
          <w:rFonts w:ascii="Calibri" w:hAnsi="Calibri" w:cs="Arial"/>
          <w:b w:val="0"/>
          <w:bCs w:val="0"/>
          <w:color w:val="262626"/>
          <w:kern w:val="0"/>
          <w:szCs w:val="24"/>
        </w:rPr>
        <w:t>完成申请（WAP＋</w:t>
      </w:r>
      <w:r>
        <w:rPr>
          <w:rFonts w:hint="eastAsia" w:ascii="Calibri" w:hAnsi="Calibri" w:cs="Arial"/>
          <w:b w:val="0"/>
          <w:bCs w:val="0"/>
          <w:color w:val="262626"/>
          <w:kern w:val="0"/>
          <w:szCs w:val="24"/>
        </w:rPr>
        <w:t>PC</w:t>
      </w:r>
      <w:r>
        <w:rPr>
          <w:rFonts w:ascii="Calibri" w:hAnsi="Calibri" w:cs="Arial"/>
          <w:b w:val="0"/>
          <w:bCs w:val="0"/>
          <w:color w:val="262626"/>
          <w:kern w:val="0"/>
          <w:szCs w:val="24"/>
        </w:rPr>
        <w:t>），微信端扫码接收订单信息</w:t>
      </w:r>
    </w:p>
    <w:p/>
    <w:p>
      <w:pPr>
        <w:pStyle w:val="3"/>
      </w:pPr>
      <w:r>
        <w:rPr>
          <w:rFonts w:hint="eastAsia"/>
        </w:rPr>
        <w:t>WA</w:t>
      </w:r>
      <w:r>
        <w:rPr>
          <w:rFonts w:ascii="Calibri" w:hAnsi="Calibri"/>
        </w:rPr>
        <w:t>P站中关</w:t>
      </w:r>
      <w:r>
        <w:rPr>
          <w:rFonts w:hint="eastAsia"/>
        </w:rPr>
        <w:t>注微信</w:t>
      </w:r>
      <w:r>
        <w:t>页面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29"/>
        <w:gridCol w:w="28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9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页面名称</w:t>
            </w:r>
          </w:p>
        </w:tc>
        <w:tc>
          <w:tcPr>
            <w:tcW w:w="2801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二维码是否</w:t>
            </w:r>
            <w:r>
              <w:rPr>
                <w:rFonts w:hint="eastAsia"/>
                <w:b/>
              </w:rPr>
              <w:t>添加</w:t>
            </w:r>
            <w:r>
              <w:rPr>
                <w:b/>
              </w:rPr>
              <w:t>手机参数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9" w:type="dxa"/>
            <w:vAlign w:val="top"/>
          </w:tcPr>
          <w:p>
            <w:r>
              <w:t>信息提交、</w:t>
            </w:r>
            <w:r>
              <w:rPr>
                <w:rFonts w:hint="eastAsia"/>
              </w:rPr>
              <w:t>申请</w:t>
            </w:r>
            <w:r>
              <w:t>成功页（文档10）</w:t>
            </w:r>
          </w:p>
        </w:tc>
        <w:tc>
          <w:tcPr>
            <w:tcW w:w="2801" w:type="dxa"/>
            <w:vAlign w:val="top"/>
          </w:tcPr>
          <w:p>
            <w: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9" w:type="dxa"/>
            <w:vAlign w:val="top"/>
          </w:tcPr>
          <w:p>
            <w:r>
              <w:t>询价-</w:t>
            </w:r>
            <w:r>
              <w:rPr>
                <w:rFonts w:hint="eastAsia"/>
              </w:rPr>
              <w:t>询价</w:t>
            </w:r>
            <w:r>
              <w:t>成功页（文档13.2）</w:t>
            </w:r>
          </w:p>
        </w:tc>
        <w:tc>
          <w:tcPr>
            <w:tcW w:w="2801" w:type="dxa"/>
            <w:vAlign w:val="top"/>
          </w:tcPr>
          <w:p>
            <w: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5529" w:type="dxa"/>
            <w:vAlign w:val="top"/>
          </w:tcPr>
          <w:p>
            <w:r>
              <w:t>我</w:t>
            </w:r>
            <w:r>
              <w:rPr>
                <w:rFonts w:hint="eastAsia"/>
              </w:rPr>
              <w:t>的</w:t>
            </w:r>
            <w:r>
              <w:t>订单－</w:t>
            </w:r>
            <w:r>
              <w:rPr>
                <w:rFonts w:hint="eastAsia"/>
              </w:rPr>
              <w:t>无</w:t>
            </w:r>
            <w:r>
              <w:t>订单页（文档11.2.2）</w:t>
            </w:r>
          </w:p>
        </w:tc>
        <w:tc>
          <w:tcPr>
            <w:tcW w:w="2801" w:type="dxa"/>
            <w:vAlign w:val="top"/>
          </w:tcPr>
          <w:p>
            <w:r>
              <w:t>否</w:t>
            </w:r>
          </w:p>
        </w:tc>
      </w:tr>
    </w:tbl>
    <w:p>
      <w:pPr>
        <w:pStyle w:val="3"/>
      </w:pPr>
      <w:r>
        <w:rPr>
          <w:rFonts w:hint="eastAsia"/>
        </w:rPr>
        <w:t>微信</w:t>
      </w:r>
      <w:r>
        <w:t>菜单栏</w:t>
      </w:r>
    </w:p>
    <w:p>
      <w:r>
        <w:rPr>
          <w:rFonts w:ascii="Calibri Light" w:hAnsi="Calibri Light" w:eastAsia="宋体" w:cs="Times New Roman"/>
          <w:b/>
          <w:bCs/>
          <w:kern w:val="2"/>
          <w:sz w:val="24"/>
          <w:szCs w:val="32"/>
          <w:lang w:val="en-US" w:eastAsia="zh-CN" w:bidi="ar-SA"/>
        </w:rPr>
        <w:pict>
          <v:shape id="图片 80" o:spid="_x0000_s1090" type="#_x0000_t75" style="height:182.9pt;width:106.5pt;rotation:0f;" o:ole="f" fillcolor="#FFFFFF" filled="f" o:preferrelative="t" stroked="f" coordorigin="0,0" coordsize="21600,21600">
            <v:fill on="f" color2="#FFFFFF" focus="0%"/>
            <v:imagedata gain="65536f" blacklevel="0f" gamma="0" o:title="" r:id="rId67"/>
            <o:lock v:ext="edit" position="f" selection="f" grouping="f" rotation="f" cropping="f" text="f" aspectratio="t"/>
            <w10:wrap type="none"/>
            <w10:anchorlock/>
          </v:shape>
        </w:pic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2268"/>
        <w:gridCol w:w="48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一级</w:t>
            </w:r>
            <w:r>
              <w:rPr>
                <w:b/>
              </w:rPr>
              <w:t>菜单</w:t>
            </w:r>
          </w:p>
        </w:tc>
        <w:tc>
          <w:tcPr>
            <w:tcW w:w="2268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二级菜单</w:t>
            </w:r>
          </w:p>
        </w:tc>
        <w:tc>
          <w:tcPr>
            <w:tcW w:w="4830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跳转地址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我要贷款</w:t>
            </w:r>
          </w:p>
        </w:tc>
        <w:tc>
          <w:tcPr>
            <w:tcW w:w="2268" w:type="dxa"/>
            <w:vAlign w:val="top"/>
          </w:tcPr>
          <w:p/>
        </w:tc>
        <w:tc>
          <w:tcPr>
            <w:tcW w:w="4830" w:type="dxa"/>
            <w:vAlign w:val="top"/>
          </w:tcPr>
          <w:p>
            <w:r>
              <w:t>／／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/>
        </w:tc>
        <w:tc>
          <w:tcPr>
            <w:tcW w:w="2268" w:type="dxa"/>
            <w:vAlign w:val="top"/>
          </w:tcPr>
          <w:p>
            <w:r>
              <w:t>按车型</w:t>
            </w:r>
          </w:p>
        </w:tc>
        <w:tc>
          <w:tcPr>
            <w:tcW w:w="4830" w:type="dxa"/>
            <w:vAlign w:val="top"/>
          </w:tcPr>
          <w:p>
            <w:r>
              <w:t>跳转到按车</w:t>
            </w:r>
            <w:r>
              <w:rPr>
                <w:rFonts w:hint="eastAsia"/>
              </w:rPr>
              <w:t>型</w:t>
            </w:r>
            <w:r>
              <w:t>选产品－</w:t>
            </w:r>
            <w:r>
              <w:rPr>
                <w:rFonts w:hint="eastAsia"/>
              </w:rPr>
              <w:t>选</w:t>
            </w:r>
            <w:r>
              <w:t>品牌＋</w:t>
            </w:r>
            <w:r>
              <w:rPr>
                <w:rFonts w:hint="eastAsia"/>
              </w:rPr>
              <w:t>厂商</w:t>
            </w:r>
            <w:r>
              <w:t>车系页（文档中3.1）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418" w:type="dxa"/>
            <w:vAlign w:val="top"/>
          </w:tcPr>
          <w:p/>
        </w:tc>
        <w:tc>
          <w:tcPr>
            <w:tcW w:w="2268" w:type="dxa"/>
            <w:vAlign w:val="top"/>
          </w:tcPr>
          <w:p>
            <w:r>
              <w:t>按预算</w:t>
            </w:r>
          </w:p>
        </w:tc>
        <w:tc>
          <w:tcPr>
            <w:tcW w:w="4830" w:type="dxa"/>
            <w:vAlign w:val="top"/>
          </w:tcPr>
          <w:p>
            <w:r>
              <w:t>跳转到按预算选车页（文档中4）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/>
        </w:tc>
        <w:tc>
          <w:tcPr>
            <w:tcW w:w="2268" w:type="dxa"/>
            <w:vAlign w:val="top"/>
          </w:tcPr>
          <w:p>
            <w:r>
              <w:t>车贷小</w:t>
            </w:r>
            <w:r>
              <w:rPr>
                <w:rFonts w:hint="eastAsia"/>
              </w:rPr>
              <w:t>秘</w:t>
            </w:r>
          </w:p>
        </w:tc>
        <w:tc>
          <w:tcPr>
            <w:tcW w:w="4830" w:type="dxa"/>
            <w:vAlign w:val="top"/>
          </w:tcPr>
          <w:p>
            <w:r>
              <w:t>跳转到提交个人资质页（文档8）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/>
        </w:tc>
        <w:tc>
          <w:tcPr>
            <w:tcW w:w="2268" w:type="dxa"/>
            <w:vAlign w:val="top"/>
          </w:tcPr>
          <w:p>
            <w:r>
              <w:t>我的订单</w:t>
            </w:r>
          </w:p>
        </w:tc>
        <w:tc>
          <w:tcPr>
            <w:tcW w:w="4830" w:type="dxa"/>
            <w:vAlign w:val="top"/>
          </w:tcPr>
          <w:p>
            <w:r>
              <w:t>跳转到我的订单（文档11）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贷款资讯</w:t>
            </w:r>
          </w:p>
        </w:tc>
        <w:tc>
          <w:tcPr>
            <w:tcW w:w="2268" w:type="dxa"/>
            <w:vAlign w:val="top"/>
          </w:tcPr>
          <w:p/>
        </w:tc>
        <w:tc>
          <w:tcPr>
            <w:tcW w:w="4830" w:type="dxa"/>
            <w:vAlign w:val="top"/>
          </w:tcPr>
          <w:p>
            <w:r>
              <w:t>跳转到贷款资讯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418" w:type="dxa"/>
            <w:vAlign w:val="top"/>
          </w:tcPr>
          <w:p>
            <w:r>
              <w:t>关于我们</w:t>
            </w:r>
          </w:p>
        </w:tc>
        <w:tc>
          <w:tcPr>
            <w:tcW w:w="2268" w:type="dxa"/>
            <w:vAlign w:val="top"/>
          </w:tcPr>
          <w:p/>
        </w:tc>
        <w:tc>
          <w:tcPr>
            <w:tcW w:w="4830" w:type="dxa"/>
            <w:vAlign w:val="top"/>
          </w:tcPr>
          <w:p>
            <w:r>
              <w:rPr>
                <w:rFonts w:hint="eastAsia"/>
              </w:rPr>
              <w:t>跳转到</w:t>
            </w:r>
            <w:r>
              <w:t>关于我们</w:t>
            </w:r>
          </w:p>
        </w:tc>
      </w:tr>
    </w:tbl>
    <w:p/>
    <w:p>
      <w:pPr>
        <w:pStyle w:val="3"/>
      </w:pPr>
      <w:r>
        <w:t>微信openID（</w:t>
      </w:r>
      <w:r>
        <w:rPr>
          <w:rFonts w:hint="eastAsia"/>
        </w:rPr>
        <w:t>一期</w:t>
      </w:r>
      <w:r>
        <w:t>制作，pc</w:t>
      </w:r>
      <w:r>
        <w:rPr>
          <w:rFonts w:hint="eastAsia"/>
        </w:rPr>
        <w:t>制作</w:t>
      </w:r>
      <w:r>
        <w:t>的</w:t>
      </w:r>
      <w:r>
        <w:rPr>
          <w:rFonts w:hint="eastAsia"/>
        </w:rPr>
        <w:t>同事</w:t>
      </w:r>
      <w:r>
        <w:t>会在九月10</w:t>
      </w:r>
      <w:r>
        <w:rPr>
          <w:rFonts w:hint="eastAsia"/>
        </w:rPr>
        <w:t>号</w:t>
      </w:r>
      <w:r>
        <w:t>前</w:t>
      </w:r>
      <w:r>
        <w:rPr>
          <w:rFonts w:hint="eastAsia"/>
        </w:rPr>
        <w:t>协调</w:t>
      </w:r>
      <w:r>
        <w:t>完成这个功能）</w:t>
      </w:r>
    </w:p>
    <w:p>
      <w:r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  <w:pict>
          <v:shape id="图片 21" o:spid="_x0000_s1091" type="#_x0000_t75" style="height:331.5pt;width:274.05pt;rotation:0f;" o:ole="f" fillcolor="#FFFFFF" filled="f" o:preferrelative="t" stroked="f" coordorigin="0,0" coordsize="21600,21600">
            <v:fill on="f" color2="#FFFFFF" focus="0%"/>
            <v:imagedata gain="65536f" blacklevel="0f" gamma="0" o:title="" r:id="rId6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  <w:rPr>
          <w:rFonts w:ascii="Calibri" w:hAnsi="Calibri" w:eastAsia="宋体" w:cs="Arial"/>
          <w:b/>
          <w:bCs w:val="0"/>
          <w:color w:val="262626"/>
          <w:kern w:val="0"/>
          <w:sz w:val="24"/>
          <w:szCs w:val="24"/>
        </w:rPr>
      </w:pPr>
      <w:r>
        <w:rPr>
          <w:rFonts w:ascii="Calibri" w:hAnsi="Calibri" w:cs="Arial"/>
          <w:b/>
          <w:bCs w:val="0"/>
          <w:color w:val="262626"/>
          <w:kern w:val="0"/>
          <w:szCs w:val="24"/>
        </w:rPr>
        <w:t>用</w:t>
      </w:r>
      <w:r>
        <w:rPr>
          <w:rFonts w:hint="eastAsia" w:ascii="Calibri" w:hAnsi="Calibri" w:cs="Arial"/>
          <w:b/>
          <w:bCs w:val="0"/>
          <w:color w:val="262626"/>
          <w:kern w:val="0"/>
          <w:szCs w:val="24"/>
        </w:rPr>
        <w:t>户</w:t>
      </w:r>
      <w:r>
        <w:rPr>
          <w:rFonts w:ascii="Calibri" w:hAnsi="Calibri" w:eastAsia="宋体" w:cs="Arial"/>
          <w:b/>
          <w:bCs w:val="0"/>
          <w:color w:val="262626"/>
          <w:kern w:val="0"/>
          <w:sz w:val="24"/>
          <w:szCs w:val="24"/>
        </w:rPr>
        <w:t>完成申请</w:t>
      </w:r>
      <w:r>
        <w:rPr>
          <w:rFonts w:ascii="Calibri" w:hAnsi="Calibri" w:cs="Arial"/>
          <w:b/>
          <w:bCs w:val="0"/>
          <w:color w:val="262626"/>
          <w:kern w:val="0"/>
          <w:szCs w:val="24"/>
        </w:rPr>
        <w:t>（WAP＋</w:t>
      </w:r>
      <w:r>
        <w:rPr>
          <w:rFonts w:hint="eastAsia" w:ascii="Calibri" w:hAnsi="Calibri" w:cs="Arial"/>
          <w:b/>
          <w:bCs w:val="0"/>
          <w:color w:val="262626"/>
          <w:kern w:val="0"/>
          <w:szCs w:val="24"/>
        </w:rPr>
        <w:t>PC</w:t>
      </w:r>
      <w:r>
        <w:rPr>
          <w:rFonts w:ascii="Calibri" w:hAnsi="Calibri" w:cs="Arial"/>
          <w:b/>
          <w:bCs w:val="0"/>
          <w:color w:val="262626"/>
          <w:kern w:val="0"/>
          <w:szCs w:val="24"/>
        </w:rPr>
        <w:t>）</w:t>
      </w:r>
      <w:r>
        <w:rPr>
          <w:rFonts w:ascii="Calibri" w:hAnsi="Calibri" w:eastAsia="宋体" w:cs="Arial"/>
          <w:b/>
          <w:bCs w:val="0"/>
          <w:color w:val="262626"/>
          <w:kern w:val="0"/>
          <w:sz w:val="24"/>
          <w:szCs w:val="24"/>
        </w:rPr>
        <w:t>，微信端扫码接收订单信息</w:t>
      </w:r>
    </w:p>
    <w:p>
      <w:r>
        <w:fldChar w:fldCharType="begin"/>
      </w:r>
      <w:r>
        <w:instrText xml:space="preserve">HYPERLINK "http://trac.pc.com.cn/mobile/pototype/pcauto-finance/weixin/pre4/" \l "p=2_1扫码关注微信号接收订单信息" </w:instrText>
      </w:r>
      <w:r>
        <w:fldChar w:fldCharType="separate"/>
      </w:r>
      <w:r>
        <w:rPr>
          <w:rStyle w:val="15"/>
          <w:rFonts w:hint="eastAsia"/>
        </w:rPr>
        <w:t>http://trac.pc.com.cn/mobile/pototype/pcauto-finance/weixin/pre4/ - p=2_1扫码关注微信号接收订单信息</w:t>
      </w:r>
      <w:r>
        <w:fldChar w:fldCharType="end"/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65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6565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页面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r>
              <w:rPr>
                <w:rFonts w:hint="eastAsia"/>
              </w:rPr>
              <w:t>PC</w:t>
            </w:r>
            <w:r>
              <w:t>端</w:t>
            </w:r>
            <w:r>
              <w:rPr>
                <w:rFonts w:hint="eastAsia"/>
              </w:rPr>
              <w:t>扫</w:t>
            </w:r>
            <w:r>
              <w:t>二维码处</w:t>
            </w:r>
          </w:p>
        </w:tc>
        <w:tc>
          <w:tcPr>
            <w:tcW w:w="6565" w:type="dxa"/>
            <w:vAlign w:val="top"/>
          </w:tcPr>
          <w:p>
            <w:r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  <w:pict>
                <v:shape id="图片 15" o:spid="_x0000_s1092" type="#_x0000_t75" style="height:192.65pt;width:298.5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r>
              <w:rPr>
                <w:rFonts w:hint="eastAsia"/>
              </w:rPr>
              <w:t>WAP</w:t>
            </w:r>
            <w:r>
              <w:t>端</w:t>
            </w:r>
            <w:r>
              <w:rPr>
                <w:rFonts w:hint="eastAsia"/>
              </w:rPr>
              <w:t>扫</w:t>
            </w:r>
            <w:r>
              <w:t>二维码处</w:t>
            </w:r>
          </w:p>
        </w:tc>
        <w:tc>
          <w:tcPr>
            <w:tcW w:w="6565" w:type="dxa"/>
            <w:vAlign w:val="top"/>
          </w:tcPr>
          <w:p>
            <w:r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  <w:pict>
                <v:shape id="图片 16" o:spid="_x0000_s1093" type="#_x0000_t75" style="height:220.05pt;width:148.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4"/>
      </w:pPr>
      <w:r>
        <w:rPr>
          <w:rFonts w:hint="eastAsia"/>
        </w:rPr>
        <w:t>微信推送</w:t>
      </w:r>
      <w:r>
        <w:t>信息（待定）</w:t>
      </w:r>
      <w:r>
        <w:rPr>
          <w:rFonts w:hint="eastAsia"/>
        </w:rPr>
        <w:t>及</w:t>
      </w:r>
      <w:r>
        <w:t>页面跳转</w:t>
      </w:r>
    </w:p>
    <w:p>
      <w:r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  <w:pict>
          <v:shape id="图片 22" o:spid="_x0000_s1094" type="#_x0000_t75" style="height:283pt;width:159pt;rotation:0f;" o:ole="f" fillcolor="#FFFFFF" filled="f" o:preferrelative="t" stroked="f" coordorigin="0,0" coordsize="21600,21600">
            <v:fill on="f" color2="#FFFFFF" focus="0%"/>
            <v:imagedata gain="65536f" blacklevel="0f" gamma="0" o:title="" r:id="rId71"/>
            <o:lock v:ext="edit" position="f" selection="f" grouping="f" rotation="f" cropping="f" text="f" aspectratio="t"/>
            <w10:wrap type="none"/>
            <w10:anchorlock/>
          </v:shape>
        </w:pict>
      </w:r>
      <w:r>
        <w:t xml:space="preserve">     </w:t>
      </w:r>
      <w:r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  <w:pict>
          <v:shape id="图片 26" o:spid="_x0000_s1095" type="#_x0000_t75" style="height:283pt;width:160pt;rotation:0f;" o:ole="f" fillcolor="#FFFFFF" filled="f" o:preferrelative="t" stroked="f" coordorigin="0,0" coordsize="21600,21600">
            <v:fill on="f" color2="#FFFFFF" focus="0%"/>
            <v:imagedata gain="65536f" blacklevel="0f" gamma="0" o:title="" r:id="rId7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19"/>
        <w:numPr>
          <w:ilvl w:val="0"/>
          <w:numId w:val="63"/>
        </w:numPr>
        <w:ind w:firstLineChars="0"/>
      </w:pPr>
      <w:r>
        <w:rPr>
          <w:rFonts w:hint="eastAsia"/>
        </w:rPr>
        <w:t>具体</w:t>
      </w:r>
      <w:r>
        <w:t>模版待</w:t>
      </w:r>
      <w:r>
        <w:rPr>
          <w:rFonts w:hint="eastAsia"/>
        </w:rPr>
        <w:t>向</w:t>
      </w:r>
      <w:r>
        <w:t>微信</w:t>
      </w:r>
      <w:r>
        <w:rPr>
          <w:rFonts w:hint="eastAsia"/>
        </w:rPr>
        <w:t>申请</w:t>
      </w:r>
      <w:r>
        <w:t>后再定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70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7098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信息名称</w:t>
            </w:r>
          </w:p>
        </w:tc>
        <w:tc>
          <w:tcPr>
            <w:tcW w:w="7098" w:type="dxa"/>
            <w:vAlign w:val="top"/>
          </w:tcPr>
          <w:p>
            <w:r>
              <w:t>新订单</w:t>
            </w:r>
            <w:r>
              <w:rPr>
                <w:rFonts w:hint="eastAsia"/>
              </w:rPr>
              <w:t>通知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日期</w:t>
            </w:r>
          </w:p>
        </w:tc>
        <w:tc>
          <w:tcPr>
            <w:tcW w:w="7098" w:type="dxa"/>
            <w:vAlign w:val="top"/>
          </w:tcPr>
          <w:p>
            <w:r>
              <w:t>mm-dd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418" w:type="dxa"/>
            <w:vAlign w:val="top"/>
          </w:tcPr>
          <w:p>
            <w:r>
              <w:t>提示文案</w:t>
            </w:r>
          </w:p>
        </w:tc>
        <w:tc>
          <w:tcPr>
            <w:tcW w:w="7098" w:type="dxa"/>
            <w:vAlign w:val="top"/>
          </w:tcPr>
          <w:p>
            <w:r>
              <w:t>您的订单申请已</w:t>
            </w:r>
            <w:r>
              <w:rPr>
                <w:rFonts w:hint="eastAsia"/>
              </w:rPr>
              <w:t>提交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提交时间</w:t>
            </w:r>
          </w:p>
        </w:tc>
        <w:tc>
          <w:tcPr>
            <w:tcW w:w="7098" w:type="dxa"/>
            <w:vAlign w:val="top"/>
          </w:tcPr>
          <w:p>
            <w:r>
              <w:t>mm-dd-hh-ss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订单类型</w:t>
            </w:r>
          </w:p>
        </w:tc>
        <w:tc>
          <w:tcPr>
            <w:tcW w:w="7098" w:type="dxa"/>
            <w:vAlign w:val="top"/>
          </w:tcPr>
          <w:p>
            <w:r>
              <w:t>贷款</w:t>
            </w:r>
            <w:r>
              <w:rPr>
                <w:rFonts w:hint="eastAsia"/>
              </w:rPr>
              <w:t>买车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rPr>
                <w:rFonts w:hint="eastAsia"/>
              </w:rPr>
              <w:t>意向</w:t>
            </w:r>
            <w:r>
              <w:t>车型</w:t>
            </w:r>
          </w:p>
        </w:tc>
        <w:tc>
          <w:tcPr>
            <w:tcW w:w="7098" w:type="dxa"/>
            <w:vAlign w:val="top"/>
          </w:tcPr>
          <w:p>
            <w:r>
              <w:rPr>
                <w:rFonts w:hint="eastAsia"/>
              </w:rPr>
              <w:t>车型</w:t>
            </w:r>
            <w: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418" w:type="dxa"/>
            <w:vAlign w:val="top"/>
          </w:tcPr>
          <w:p>
            <w:r>
              <w:t>购车城市</w:t>
            </w:r>
          </w:p>
        </w:tc>
        <w:tc>
          <w:tcPr>
            <w:tcW w:w="7098" w:type="dxa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金融产品</w:t>
            </w:r>
          </w:p>
        </w:tc>
        <w:tc>
          <w:tcPr>
            <w:tcW w:w="7098" w:type="dxa"/>
            <w:vAlign w:val="top"/>
          </w:tcPr>
          <w:p>
            <w:r>
              <w:t>机构名称、</w:t>
            </w:r>
            <w:r>
              <w:rPr>
                <w:rFonts w:hint="eastAsia"/>
              </w:rPr>
              <w:t>产品</w:t>
            </w:r>
            <w: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联系信息</w:t>
            </w:r>
          </w:p>
        </w:tc>
        <w:tc>
          <w:tcPr>
            <w:tcW w:w="7098" w:type="dxa"/>
            <w:vAlign w:val="top"/>
          </w:tcPr>
          <w:p>
            <w:r>
              <w:t>姓名、</w:t>
            </w:r>
            <w:r>
              <w:rPr>
                <w:rFonts w:hint="eastAsia"/>
              </w:rPr>
              <w:t>手机</w:t>
            </w:r>
            <w:r>
              <w:t>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8" w:type="dxa"/>
            <w:vAlign w:val="top"/>
          </w:tcPr>
          <w:p>
            <w:r>
              <w:t>详情</w:t>
            </w:r>
          </w:p>
        </w:tc>
        <w:tc>
          <w:tcPr>
            <w:tcW w:w="7098" w:type="dxa"/>
            <w:vAlign w:val="top"/>
          </w:tcPr>
          <w:p>
            <w:r>
              <w:t>点击跳转到该订单的详情页</w:t>
            </w:r>
          </w:p>
        </w:tc>
      </w:tr>
    </w:tbl>
    <w:p>
      <w:pPr>
        <w:pStyle w:val="3"/>
      </w:pPr>
      <w:bookmarkStart w:id="36" w:name="_贷款资讯"/>
      <w:bookmarkEnd w:id="36"/>
      <w:r>
        <w:t>贷款</w:t>
      </w:r>
      <w:r>
        <w:rPr>
          <w:rFonts w:hint="eastAsia"/>
        </w:rPr>
        <w:t>资讯</w:t>
      </w:r>
    </w:p>
    <w:p>
      <w:pPr>
        <w:pStyle w:val="4"/>
      </w:pPr>
      <w:r>
        <w:rPr>
          <w:rFonts w:hint="eastAsia"/>
        </w:rPr>
        <w:t>资讯</w:t>
      </w:r>
      <w:r>
        <w:t>列表页</w:t>
      </w:r>
    </w:p>
    <w:p>
      <w:r>
        <w:t>格式</w:t>
      </w:r>
      <w:r>
        <w:rPr>
          <w:rFonts w:hint="eastAsia"/>
        </w:rPr>
        <w:t>套用</w:t>
      </w:r>
      <w:r>
        <w:t>微信的资讯列表页</w:t>
      </w:r>
    </w:p>
    <w:p>
      <w:pPr>
        <w:pStyle w:val="4"/>
      </w:pPr>
      <w:r>
        <w:rPr>
          <w:rFonts w:hint="eastAsia"/>
        </w:rPr>
        <w:t>资讯</w:t>
      </w:r>
      <w:r>
        <w:t>详情页</w:t>
      </w:r>
    </w:p>
    <w:p>
      <w:r>
        <w:t>格式</w:t>
      </w:r>
      <w:r>
        <w:rPr>
          <w:rFonts w:hint="eastAsia"/>
        </w:rPr>
        <w:t>套用</w:t>
      </w:r>
      <w:r>
        <w:t>微信的资讯详情页</w:t>
      </w:r>
    </w:p>
    <w:p>
      <w:pPr>
        <w:pStyle w:val="3"/>
      </w:pPr>
      <w:bookmarkStart w:id="37" w:name="_关于我们"/>
      <w:bookmarkEnd w:id="37"/>
      <w:r>
        <w:rPr>
          <w:rFonts w:hint="eastAsia"/>
        </w:rPr>
        <w:t>关于</w:t>
      </w:r>
      <w:r>
        <w:t>我们</w:t>
      </w:r>
    </w:p>
    <w:p>
      <w:r>
        <w:t>页面1</w:t>
      </w:r>
    </w:p>
    <w:p>
      <w:r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  <w:pict>
          <v:shape id="图片 27" o:spid="_x0000_s1096" type="#_x0000_t75" style="height:162.55pt;width:115pt;rotation:0f;" o:ole="f" fillcolor="#FFFFFF" filled="f" o:preferrelative="t" stroked="f" coordorigin="0,0" coordsize="21600,21600">
            <v:fill on="f" color2="#FFFFFF" focus="0%"/>
            <v:imagedata gain="65536f" blacklevel="0f" gamma="0" o:title="" r:id="rId73"/>
            <o:lock v:ext="edit" position="f" selection="f" grouping="f" rotation="f" cropping="f" text="f" aspectratio="t"/>
            <w10:wrap type="none"/>
            <w10:anchorlock/>
          </v:shape>
        </w:pict>
      </w:r>
      <w:r>
        <w:t xml:space="preserve"> </w:t>
      </w:r>
      <w:r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  <w:pict>
          <v:shape id="图片 30" o:spid="_x0000_s1097" type="#_x0000_t75" style="height:171.2pt;width:122pt;rotation:0f;" o:ole="f" fillcolor="#FFFFFF" filled="f" o:preferrelative="t" stroked="f" coordorigin="0,0" coordsize="21600,21600">
            <v:fill on="f" color2="#FFFFFF" focus="0%"/>
            <v:imagedata gain="65536f" blacklevel="0f" gamma="0" o:title="" r:id="rId74"/>
            <o:lock v:ext="edit" position="f" selection="f" grouping="f" rotation="f" cropping="f" text="f" aspectratio="t"/>
            <w10:wrap type="none"/>
            <w10:anchorlock/>
          </v:shape>
        </w:pict>
      </w:r>
      <w:r>
        <w:t xml:space="preserve">  </w:t>
      </w:r>
      <w:r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  <w:pict>
          <v:shape id="图片 32" o:spid="_x0000_s1098" type="#_x0000_t75" style="height:204.1pt;width:144.35pt;rotation:0f;" o:ole="f" fillcolor="#FFFFFF" filled="f" o:preferrelative="t" stroked="f" coordorigin="0,0" coordsize="21600,21600">
            <v:fill on="f" color2="#FFFFFF" focus="0%"/>
            <v:imagedata gain="65536f" blacklevel="0f" gamma="0" o:title="" r:id="rId75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  <w:pict>
          <v:shape id="图片 36" o:spid="_x0000_s1099" type="#_x0000_t75" style="height:184.5pt;width:130.25pt;rotation:0f;" o:ole="f" fillcolor="#FFFFFF" filled="f" o:preferrelative="t" stroked="f" coordorigin="0,0" coordsize="21600,21600">
            <v:fill on="f" color2="#FFFFFF" focus="0%"/>
            <v:imagedata gain="65536f" blacklevel="0f" gamma="0" o:title="" r:id="rId76"/>
            <o:lock v:ext="edit" position="f" selection="f" grouping="f" rotation="f" cropping="f" text="f" aspectratio="t"/>
            <w10:wrap type="none"/>
            <w10:anchorlock/>
          </v:shape>
        </w:pict>
      </w:r>
      <w:r>
        <w:t xml:space="preserve"> </w:t>
      </w:r>
      <w:r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  <w:pict>
          <v:shape id="图片 38" o:spid="_x0000_s1100" type="#_x0000_t75" style="height:181.1pt;width:130.45pt;rotation:0f;" o:ole="f" fillcolor="#FFFFFF" filled="f" o:preferrelative="t" stroked="f" coordorigin="0,0" coordsize="21600,21600">
            <v:fill on="f" color2="#FFFFFF" focus="0%"/>
            <v:imagedata gain="65536f" blacklevel="0f" gamma="0" o:title="" r:id="rId7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ascii="微软雅黑" w:hAnsi="微软雅黑" w:eastAsia="微软雅黑"/>
          <w:sz w:val="21"/>
          <w:szCs w:val="21"/>
        </w:rPr>
        <w:t>计算规则</w:t>
      </w:r>
    </w:p>
    <w:p>
      <w:pPr>
        <w:pStyle w:val="3"/>
        <w:rPr>
          <w:rFonts w:ascii="微软雅黑" w:hAnsi="微软雅黑" w:eastAsia="微软雅黑"/>
          <w:color w:val="000000"/>
          <w:sz w:val="21"/>
          <w:szCs w:val="21"/>
          <w:shd w:val="pct10" w:color="auto" w:fill="FFFFFF"/>
        </w:rPr>
      </w:pPr>
      <w:bookmarkStart w:id="38" w:name="_月供"/>
      <w:bookmarkEnd w:id="38"/>
      <w:bookmarkStart w:id="39" w:name="_月供_1"/>
      <w:bookmarkEnd w:id="39"/>
      <w:bookmarkStart w:id="40" w:name="_月供_2"/>
      <w:bookmarkEnd w:id="40"/>
      <w:bookmarkStart w:id="41" w:name="_月供_3"/>
      <w:bookmarkEnd w:id="41"/>
      <w:bookmarkStart w:id="42" w:name="_月供_4"/>
      <w:bookmarkEnd w:id="42"/>
      <w:bookmarkStart w:id="43" w:name="_月供_5"/>
      <w:bookmarkEnd w:id="43"/>
      <w:bookmarkStart w:id="44" w:name="_月供_6"/>
      <w:bookmarkEnd w:id="44"/>
      <w:r>
        <w:rPr>
          <w:rFonts w:hint="eastAsia" w:ascii="微软雅黑" w:hAnsi="微软雅黑" w:eastAsia="微软雅黑"/>
          <w:color w:val="000000"/>
          <w:sz w:val="21"/>
          <w:szCs w:val="21"/>
          <w:shd w:val="pct10" w:color="auto" w:fill="FFFFFF"/>
        </w:rPr>
        <w:t>月供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等额</w:t>
      </w:r>
      <w:r>
        <w:rPr>
          <w:rFonts w:ascii="微软雅黑" w:hAnsi="微软雅黑" w:eastAsia="微软雅黑"/>
          <w:szCs w:val="21"/>
        </w:rPr>
        <w:t>本息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 w:cs="Times New Roman"/>
          <w:kern w:val="2"/>
          <w:sz w:val="21"/>
          <w:szCs w:val="21"/>
          <w:lang w:val="en-US" w:eastAsia="zh-CN" w:bidi="ar-SA"/>
        </w:rPr>
        <w:pict>
          <v:shape id="图片 28" o:spid="_x0000_s1101" type="#_x0000_t75" style="height:70.15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7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年利率：</w:t>
      </w:r>
      <w:r>
        <w:rPr>
          <w:rFonts w:hint="eastAsia" w:ascii="微软雅黑" w:hAnsi="微软雅黑" w:eastAsia="微软雅黑"/>
          <w:szCs w:val="21"/>
        </w:rPr>
        <w:t>读取</w:t>
      </w:r>
      <w:r>
        <w:rPr>
          <w:rFonts w:ascii="微软雅黑" w:hAnsi="微软雅黑" w:eastAsia="微软雅黑"/>
          <w:szCs w:val="21"/>
        </w:rPr>
        <w:t>后台数据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总</w:t>
      </w:r>
      <w:r>
        <w:rPr>
          <w:rFonts w:ascii="微软雅黑" w:hAnsi="微软雅黑" w:eastAsia="微软雅黑"/>
          <w:szCs w:val="21"/>
        </w:rPr>
        <w:t>期数：</w:t>
      </w:r>
      <w:r>
        <w:rPr>
          <w:rFonts w:hint="eastAsia" w:ascii="微软雅黑" w:hAnsi="微软雅黑" w:eastAsia="微软雅黑"/>
          <w:szCs w:val="21"/>
        </w:rPr>
        <w:t>默认</w:t>
      </w:r>
      <w:r>
        <w:rPr>
          <w:rFonts w:ascii="微软雅黑" w:hAnsi="微软雅黑" w:eastAsia="微软雅黑"/>
          <w:szCs w:val="21"/>
        </w:rPr>
        <w:t>为24</w:t>
      </w:r>
      <w:r>
        <w:rPr>
          <w:rFonts w:hint="eastAsia" w:ascii="微软雅黑" w:hAnsi="微软雅黑" w:eastAsia="微软雅黑"/>
          <w:szCs w:val="21"/>
        </w:rPr>
        <w:t>期</w:t>
      </w:r>
      <w:r>
        <w:rPr>
          <w:rFonts w:ascii="微软雅黑" w:hAnsi="微软雅黑" w:eastAsia="微软雅黑"/>
          <w:szCs w:val="21"/>
        </w:rPr>
        <w:t>，</w:t>
      </w:r>
      <w:r>
        <w:rPr>
          <w:rFonts w:hint="eastAsia" w:ascii="微软雅黑" w:hAnsi="微软雅黑" w:eastAsia="微软雅黑"/>
          <w:szCs w:val="21"/>
        </w:rPr>
        <w:t>根据</w:t>
      </w:r>
      <w:r>
        <w:rPr>
          <w:rFonts w:ascii="微软雅黑" w:hAnsi="微软雅黑" w:eastAsia="微软雅黑"/>
          <w:szCs w:val="21"/>
        </w:rPr>
        <w:t>用户当前所选的期数动态改变</w:t>
      </w:r>
    </w:p>
    <w:p>
      <w:pPr>
        <w:rPr>
          <w:rStyle w:val="15"/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fldChar w:fldCharType="begin"/>
      </w:r>
      <w:r>
        <w:rPr>
          <w:rFonts w:ascii="微软雅黑" w:hAnsi="微软雅黑" w:eastAsia="微软雅黑"/>
          <w:szCs w:val="21"/>
        </w:rPr>
        <w:instrText xml:space="preserve"> HYPERLINK  \l "_贷款金额" </w:instrText>
      </w:r>
      <w:r>
        <w:rPr>
          <w:rFonts w:ascii="微软雅黑" w:hAnsi="微软雅黑" w:eastAsia="微软雅黑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贷款</w:t>
      </w:r>
      <w:r>
        <w:rPr>
          <w:rStyle w:val="15"/>
          <w:rFonts w:ascii="微软雅黑" w:hAnsi="微软雅黑" w:eastAsia="微软雅黑"/>
          <w:szCs w:val="21"/>
        </w:rPr>
        <w:t>总额计算</w:t>
      </w:r>
      <w:r>
        <w:rPr>
          <w:rStyle w:val="15"/>
          <w:rFonts w:hint="eastAsia" w:ascii="微软雅黑" w:hAnsi="微软雅黑" w:eastAsia="微软雅黑"/>
          <w:szCs w:val="21"/>
        </w:rPr>
        <w:t>公式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bCs w:val="0"/>
          <w:szCs w:val="21"/>
        </w:rPr>
        <w:fldChar w:fldCharType="end"/>
      </w:r>
      <w:r>
        <w:rPr>
          <w:rFonts w:hint="eastAsia" w:ascii="微软雅黑" w:hAnsi="微软雅黑" w:eastAsia="微软雅黑"/>
          <w:szCs w:val="21"/>
        </w:rPr>
        <w:t>等额</w:t>
      </w:r>
      <w:r>
        <w:rPr>
          <w:rFonts w:ascii="微软雅黑" w:hAnsi="微软雅黑" w:eastAsia="微软雅黑"/>
          <w:szCs w:val="21"/>
        </w:rPr>
        <w:t>本金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 w:cs="Times New Roman"/>
          <w:kern w:val="2"/>
          <w:sz w:val="21"/>
          <w:szCs w:val="21"/>
          <w:lang w:val="en-US" w:eastAsia="zh-CN" w:bidi="ar-SA"/>
        </w:rPr>
        <w:pict>
          <v:shape id="图片 29" o:spid="_x0000_s1102" type="#_x0000_t75" style="height:71.15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7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Style w:val="15"/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 HYPERLINK  \l "_贷款金额_1"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贷款</w:t>
      </w:r>
      <w:r>
        <w:rPr>
          <w:rStyle w:val="15"/>
          <w:rFonts w:ascii="微软雅黑" w:hAnsi="微软雅黑" w:eastAsia="微软雅黑"/>
          <w:szCs w:val="21"/>
        </w:rPr>
        <w:t>总额计算</w:t>
      </w:r>
      <w:r>
        <w:rPr>
          <w:rStyle w:val="15"/>
          <w:rFonts w:hint="eastAsia" w:ascii="微软雅黑" w:hAnsi="微软雅黑" w:eastAsia="微软雅黑"/>
          <w:szCs w:val="21"/>
        </w:rPr>
        <w:t>公式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bCs/>
          <w:szCs w:val="21"/>
        </w:rPr>
        <w:fldChar w:fldCharType="end"/>
      </w:r>
      <w:r>
        <w:rPr>
          <w:rFonts w:ascii="微软雅黑" w:hAnsi="微软雅黑" w:eastAsia="微软雅黑"/>
          <w:szCs w:val="21"/>
        </w:rPr>
        <w:t>年利率：读取后台数据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总</w:t>
      </w:r>
      <w:r>
        <w:rPr>
          <w:rFonts w:ascii="微软雅黑" w:hAnsi="微软雅黑" w:eastAsia="微软雅黑"/>
          <w:szCs w:val="21"/>
        </w:rPr>
        <w:t>期数：</w:t>
      </w:r>
      <w:r>
        <w:rPr>
          <w:rFonts w:hint="eastAsia" w:ascii="微软雅黑" w:hAnsi="微软雅黑" w:eastAsia="微软雅黑"/>
          <w:szCs w:val="21"/>
        </w:rPr>
        <w:t>默认</w:t>
      </w:r>
      <w:r>
        <w:rPr>
          <w:rFonts w:ascii="微软雅黑" w:hAnsi="微软雅黑" w:eastAsia="微软雅黑"/>
          <w:szCs w:val="21"/>
        </w:rPr>
        <w:t>为24</w:t>
      </w:r>
      <w:r>
        <w:rPr>
          <w:rFonts w:hint="eastAsia" w:ascii="微软雅黑" w:hAnsi="微软雅黑" w:eastAsia="微软雅黑"/>
          <w:szCs w:val="21"/>
        </w:rPr>
        <w:t>期</w:t>
      </w:r>
      <w:r>
        <w:rPr>
          <w:rFonts w:ascii="微软雅黑" w:hAnsi="微软雅黑" w:eastAsia="微软雅黑"/>
          <w:szCs w:val="21"/>
        </w:rPr>
        <w:t>，</w:t>
      </w:r>
      <w:r>
        <w:rPr>
          <w:rFonts w:hint="eastAsia" w:ascii="微软雅黑" w:hAnsi="微软雅黑" w:eastAsia="微软雅黑"/>
          <w:szCs w:val="21"/>
        </w:rPr>
        <w:t>根据</w:t>
      </w:r>
      <w:r>
        <w:rPr>
          <w:rFonts w:ascii="微软雅黑" w:hAnsi="微软雅黑" w:eastAsia="微软雅黑"/>
          <w:szCs w:val="21"/>
        </w:rPr>
        <w:t>用户当前所选的期数动态改变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尾款型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尾款</w:t>
      </w:r>
      <w:r>
        <w:rPr>
          <w:rFonts w:hint="eastAsia" w:ascii="微软雅黑" w:hAnsi="微软雅黑" w:eastAsia="微软雅黑"/>
          <w:szCs w:val="21"/>
        </w:rPr>
        <w:t>型</w:t>
      </w:r>
      <w:r>
        <w:rPr>
          <w:rFonts w:ascii="微软雅黑" w:hAnsi="微软雅黑" w:eastAsia="微软雅黑"/>
          <w:szCs w:val="21"/>
        </w:rPr>
        <w:t>（中间无本金的归还，</w:t>
      </w:r>
      <w:r>
        <w:rPr>
          <w:rFonts w:hint="eastAsia" w:ascii="微软雅黑" w:hAnsi="微软雅黑" w:eastAsia="微软雅黑"/>
          <w:szCs w:val="21"/>
        </w:rPr>
        <w:t>首付</w:t>
      </w:r>
      <w:r>
        <w:rPr>
          <w:rFonts w:ascii="微软雅黑" w:hAnsi="微软雅黑" w:eastAsia="微软雅黑"/>
          <w:szCs w:val="21"/>
        </w:rPr>
        <w:t>比例＋</w:t>
      </w:r>
      <w:r>
        <w:rPr>
          <w:rFonts w:hint="eastAsia" w:ascii="微软雅黑" w:hAnsi="微软雅黑" w:eastAsia="微软雅黑"/>
          <w:szCs w:val="21"/>
        </w:rPr>
        <w:t>尾款</w:t>
      </w:r>
      <w:r>
        <w:rPr>
          <w:rFonts w:ascii="微软雅黑" w:hAnsi="微软雅黑" w:eastAsia="微软雅黑"/>
          <w:szCs w:val="21"/>
        </w:rPr>
        <w:t>比例等于100%）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 w:cs="Times New Roman"/>
          <w:kern w:val="2"/>
          <w:sz w:val="21"/>
          <w:szCs w:val="21"/>
          <w:lang w:val="en-US" w:eastAsia="zh-CN" w:bidi="ar-SA"/>
        </w:rPr>
        <w:pict>
          <v:shape id="图片 109" o:spid="_x0000_s1103" type="#_x0000_t75" style="height:98.85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8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年利率：读取后台数据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总</w:t>
      </w:r>
      <w:r>
        <w:rPr>
          <w:rFonts w:ascii="微软雅黑" w:hAnsi="微软雅黑" w:eastAsia="微软雅黑"/>
          <w:szCs w:val="21"/>
        </w:rPr>
        <w:t>期数：</w:t>
      </w:r>
      <w:r>
        <w:rPr>
          <w:rFonts w:hint="eastAsia" w:ascii="微软雅黑" w:hAnsi="微软雅黑" w:eastAsia="微软雅黑"/>
          <w:szCs w:val="21"/>
        </w:rPr>
        <w:t>默认</w:t>
      </w:r>
      <w:r>
        <w:rPr>
          <w:rFonts w:ascii="微软雅黑" w:hAnsi="微软雅黑" w:eastAsia="微软雅黑"/>
          <w:szCs w:val="21"/>
        </w:rPr>
        <w:t>为24</w:t>
      </w:r>
      <w:r>
        <w:rPr>
          <w:rFonts w:hint="eastAsia" w:ascii="微软雅黑" w:hAnsi="微软雅黑" w:eastAsia="微软雅黑"/>
          <w:szCs w:val="21"/>
        </w:rPr>
        <w:t>期</w:t>
      </w:r>
      <w:r>
        <w:rPr>
          <w:rFonts w:ascii="微软雅黑" w:hAnsi="微软雅黑" w:eastAsia="微软雅黑"/>
          <w:szCs w:val="21"/>
        </w:rPr>
        <w:t>，</w:t>
      </w:r>
      <w:r>
        <w:rPr>
          <w:rFonts w:hint="eastAsia" w:ascii="微软雅黑" w:hAnsi="微软雅黑" w:eastAsia="微软雅黑"/>
          <w:szCs w:val="21"/>
        </w:rPr>
        <w:t>根据</w:t>
      </w:r>
      <w:r>
        <w:rPr>
          <w:rFonts w:ascii="微软雅黑" w:hAnsi="微软雅黑" w:eastAsia="微软雅黑"/>
          <w:szCs w:val="21"/>
        </w:rPr>
        <w:t>用户当前所选的期数动态改变</w:t>
      </w:r>
    </w:p>
    <w:p>
      <w:pPr>
        <w:rPr>
          <w:rStyle w:val="15"/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fldChar w:fldCharType="begin"/>
      </w:r>
      <w:r>
        <w:rPr>
          <w:rFonts w:ascii="微软雅黑" w:hAnsi="微软雅黑" w:eastAsia="微软雅黑"/>
          <w:szCs w:val="21"/>
        </w:rPr>
        <w:instrText xml:space="preserve"> HYPERLINK  \l "_贷款金额_2" </w:instrText>
      </w:r>
      <w:r>
        <w:rPr>
          <w:rFonts w:ascii="微软雅黑" w:hAnsi="微软雅黑" w:eastAsia="微软雅黑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贷款</w:t>
      </w:r>
      <w:r>
        <w:rPr>
          <w:rStyle w:val="15"/>
          <w:rFonts w:ascii="微软雅黑" w:hAnsi="微软雅黑" w:eastAsia="微软雅黑"/>
          <w:szCs w:val="21"/>
        </w:rPr>
        <w:t>总额计算</w:t>
      </w:r>
      <w:r>
        <w:rPr>
          <w:rStyle w:val="15"/>
          <w:rFonts w:hint="eastAsia" w:ascii="微软雅黑" w:hAnsi="微软雅黑" w:eastAsia="微软雅黑"/>
          <w:szCs w:val="21"/>
        </w:rPr>
        <w:t>公式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fldChar w:fldCharType="end"/>
      </w:r>
      <w:r>
        <w:rPr>
          <w:rFonts w:hint="eastAsia" w:ascii="微软雅黑" w:hAnsi="微软雅黑" w:eastAsia="微软雅黑"/>
          <w:szCs w:val="21"/>
        </w:rPr>
        <w:t>尾款</w:t>
      </w:r>
      <w:r>
        <w:rPr>
          <w:rFonts w:ascii="微软雅黑" w:hAnsi="微软雅黑" w:eastAsia="微软雅黑"/>
          <w:szCs w:val="21"/>
        </w:rPr>
        <w:t>型（中间有本金的归还）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 w:cs="Times New Roman"/>
          <w:kern w:val="2"/>
          <w:sz w:val="21"/>
          <w:szCs w:val="21"/>
          <w:lang w:val="en-US" w:eastAsia="zh-CN" w:bidi="ar-SA"/>
        </w:rPr>
        <w:pict>
          <v:shape id="图片 114" o:spid="_x0000_s1104" type="#_x0000_t75" style="height:89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8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年利率：</w:t>
      </w:r>
      <w:r>
        <w:rPr>
          <w:rFonts w:hint="eastAsia" w:ascii="微软雅黑" w:hAnsi="微软雅黑" w:eastAsia="微软雅黑"/>
          <w:szCs w:val="21"/>
        </w:rPr>
        <w:t>固定</w:t>
      </w:r>
      <w:r>
        <w:rPr>
          <w:rFonts w:ascii="微软雅黑" w:hAnsi="微软雅黑" w:eastAsia="微软雅黑"/>
          <w:szCs w:val="21"/>
        </w:rPr>
        <w:t>值，</w:t>
      </w:r>
      <w:r>
        <w:rPr>
          <w:rFonts w:hint="eastAsia" w:ascii="微软雅黑" w:hAnsi="微软雅黑" w:eastAsia="微软雅黑"/>
          <w:szCs w:val="21"/>
        </w:rPr>
        <w:t>写</w:t>
      </w:r>
      <w:r>
        <w:rPr>
          <w:rFonts w:ascii="微软雅黑" w:hAnsi="微软雅黑" w:eastAsia="微软雅黑"/>
          <w:szCs w:val="21"/>
        </w:rPr>
        <w:t>死在页面上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总</w:t>
      </w:r>
      <w:r>
        <w:rPr>
          <w:rFonts w:ascii="微软雅黑" w:hAnsi="微软雅黑" w:eastAsia="微软雅黑"/>
          <w:szCs w:val="21"/>
        </w:rPr>
        <w:t>期数：</w:t>
      </w:r>
      <w:r>
        <w:rPr>
          <w:rFonts w:hint="eastAsia" w:ascii="微软雅黑" w:hAnsi="微软雅黑" w:eastAsia="微软雅黑"/>
          <w:szCs w:val="21"/>
        </w:rPr>
        <w:t>默认</w:t>
      </w:r>
      <w:r>
        <w:rPr>
          <w:rFonts w:ascii="微软雅黑" w:hAnsi="微软雅黑" w:eastAsia="微软雅黑"/>
          <w:szCs w:val="21"/>
        </w:rPr>
        <w:t>为24</w:t>
      </w:r>
      <w:r>
        <w:rPr>
          <w:rFonts w:hint="eastAsia" w:ascii="微软雅黑" w:hAnsi="微软雅黑" w:eastAsia="微软雅黑"/>
          <w:szCs w:val="21"/>
        </w:rPr>
        <w:t>期</w:t>
      </w:r>
      <w:r>
        <w:rPr>
          <w:rFonts w:ascii="微软雅黑" w:hAnsi="微软雅黑" w:eastAsia="微软雅黑"/>
          <w:szCs w:val="21"/>
        </w:rPr>
        <w:t>，</w:t>
      </w:r>
      <w:r>
        <w:rPr>
          <w:rFonts w:hint="eastAsia" w:ascii="微软雅黑" w:hAnsi="微软雅黑" w:eastAsia="微软雅黑"/>
          <w:szCs w:val="21"/>
        </w:rPr>
        <w:t>根据</w:t>
      </w:r>
      <w:r>
        <w:rPr>
          <w:rFonts w:ascii="微软雅黑" w:hAnsi="微软雅黑" w:eastAsia="微软雅黑"/>
          <w:szCs w:val="21"/>
        </w:rPr>
        <w:t>用户当前所选的期数动态改变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车价</w:t>
      </w:r>
      <w:r>
        <w:rPr>
          <w:rFonts w:ascii="微软雅黑" w:hAnsi="微软雅黑" w:eastAsia="微软雅黑"/>
          <w:szCs w:val="21"/>
        </w:rPr>
        <w:t>＝</w:t>
      </w:r>
      <w:r>
        <w:rPr>
          <w:rFonts w:hint="eastAsia" w:ascii="微软雅黑" w:hAnsi="微软雅黑" w:eastAsia="微软雅黑"/>
          <w:szCs w:val="21"/>
        </w:rPr>
        <w:t>经销商</w:t>
      </w:r>
      <w:r>
        <w:rPr>
          <w:rFonts w:ascii="微软雅黑" w:hAnsi="微软雅黑" w:eastAsia="微软雅黑"/>
          <w:szCs w:val="21"/>
        </w:rPr>
        <w:t>平均</w:t>
      </w:r>
    </w:p>
    <w:p>
      <w:pPr>
        <w:rPr>
          <w:rStyle w:val="15"/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fldChar w:fldCharType="begin"/>
      </w:r>
      <w:r>
        <w:rPr>
          <w:rFonts w:ascii="微软雅黑" w:hAnsi="微软雅黑" w:eastAsia="微软雅黑"/>
          <w:szCs w:val="21"/>
        </w:rPr>
        <w:instrText xml:space="preserve"> HYPERLINK  \l "_贷款金额_3" </w:instrText>
      </w:r>
      <w:r>
        <w:rPr>
          <w:rFonts w:ascii="微软雅黑" w:hAnsi="微软雅黑" w:eastAsia="微软雅黑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贷款</w:t>
      </w:r>
      <w:r>
        <w:rPr>
          <w:rStyle w:val="15"/>
          <w:rFonts w:ascii="微软雅黑" w:hAnsi="微软雅黑" w:eastAsia="微软雅黑"/>
          <w:szCs w:val="21"/>
        </w:rPr>
        <w:t>总额计算</w:t>
      </w:r>
      <w:r>
        <w:rPr>
          <w:rStyle w:val="15"/>
          <w:rFonts w:hint="eastAsia" w:ascii="微软雅黑" w:hAnsi="微软雅黑" w:eastAsia="微软雅黑"/>
          <w:szCs w:val="21"/>
        </w:rPr>
        <w:t>公式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45" w:name="_总成本"/>
      <w:bookmarkEnd w:id="45"/>
      <w:bookmarkStart w:id="46" w:name="_总成本_1"/>
      <w:bookmarkEnd w:id="46"/>
      <w:bookmarkStart w:id="47" w:name="_总成本_2"/>
      <w:bookmarkEnd w:id="47"/>
      <w:bookmarkStart w:id="48" w:name="_总成本_3"/>
      <w:bookmarkEnd w:id="48"/>
      <w:bookmarkStart w:id="49" w:name="_总成本_4"/>
      <w:bookmarkEnd w:id="49"/>
      <w:bookmarkStart w:id="50" w:name="_总成本_5"/>
      <w:bookmarkEnd w:id="50"/>
      <w:bookmarkStart w:id="51" w:name="_贷款成本"/>
      <w:bookmarkEnd w:id="51"/>
      <w:r>
        <w:rPr>
          <w:rFonts w:ascii="微软雅黑" w:hAnsi="微软雅黑" w:eastAsia="微软雅黑"/>
          <w:b w:val="0"/>
          <w:bCs w:val="0"/>
          <w:sz w:val="21"/>
          <w:szCs w:val="21"/>
        </w:rPr>
        <w:fldChar w:fldCharType="end"/>
      </w:r>
      <w:r>
        <w:rPr>
          <w:rFonts w:hint="eastAsia" w:ascii="微软雅黑" w:hAnsi="微软雅黑" w:eastAsia="微软雅黑"/>
          <w:sz w:val="21"/>
          <w:szCs w:val="21"/>
        </w:rPr>
        <w:t>贷款</w:t>
      </w:r>
      <w:r>
        <w:rPr>
          <w:rFonts w:ascii="微软雅黑" w:hAnsi="微软雅黑" w:eastAsia="微软雅黑"/>
          <w:sz w:val="21"/>
          <w:szCs w:val="21"/>
        </w:rPr>
        <w:t>成本</w:t>
      </w:r>
    </w:p>
    <w:p>
      <w:pPr>
        <w:rPr>
          <w:rFonts w:ascii="微软雅黑" w:hAnsi="微软雅黑" w:eastAsia="微软雅黑"/>
          <w:szCs w:val="21"/>
        </w:rPr>
      </w:pPr>
      <w:bookmarkStart w:id="52" w:name="_经销商平均报价"/>
      <w:bookmarkEnd w:id="52"/>
      <w:bookmarkStart w:id="53" w:name="_经销商平均报价_1"/>
      <w:bookmarkEnd w:id="53"/>
      <w:r>
        <w:rPr>
          <w:rFonts w:hint="eastAsia" w:ascii="微软雅黑" w:hAnsi="微软雅黑" w:eastAsia="微软雅黑"/>
          <w:szCs w:val="21"/>
        </w:rPr>
        <w:t>贷款成本=月供之和-贷款金额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经销</w:t>
      </w:r>
      <w:r>
        <w:rPr>
          <w:rFonts w:ascii="微软雅黑" w:hAnsi="微软雅黑" w:eastAsia="微软雅黑"/>
          <w:sz w:val="21"/>
          <w:szCs w:val="21"/>
        </w:rPr>
        <w:t>商平均报价</w:t>
      </w:r>
    </w:p>
    <w:p>
      <w:pPr>
        <w:rPr>
          <w:rFonts w:ascii="微软雅黑" w:hAnsi="微软雅黑" w:eastAsia="微软雅黑"/>
          <w:color w:val="000000"/>
          <w:szCs w:val="21"/>
        </w:rPr>
      </w:pPr>
      <w:r>
        <w:rPr>
          <w:rFonts w:ascii="微软雅黑" w:hAnsi="微软雅黑" w:eastAsia="微软雅黑"/>
          <w:color w:val="000000"/>
          <w:szCs w:val="21"/>
        </w:rPr>
        <w:t>调取车</w:t>
      </w:r>
      <w:r>
        <w:rPr>
          <w:rFonts w:hint="eastAsia" w:ascii="微软雅黑" w:hAnsi="微软雅黑" w:eastAsia="微软雅黑"/>
          <w:color w:val="000000"/>
          <w:szCs w:val="21"/>
        </w:rPr>
        <w:t>商</w:t>
      </w:r>
      <w:r>
        <w:rPr>
          <w:rFonts w:ascii="微软雅黑" w:hAnsi="微软雅黑" w:eastAsia="微软雅黑"/>
          <w:color w:val="000000"/>
          <w:szCs w:val="21"/>
        </w:rPr>
        <w:t>帮的经销商平均报价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当</w:t>
      </w:r>
      <w:r>
        <w:rPr>
          <w:rFonts w:hint="eastAsia" w:ascii="微软雅黑" w:hAnsi="微软雅黑" w:eastAsia="微软雅黑"/>
          <w:szCs w:val="21"/>
        </w:rPr>
        <w:t>该</w:t>
      </w:r>
      <w:r>
        <w:rPr>
          <w:rFonts w:ascii="微软雅黑" w:hAnsi="微软雅黑" w:eastAsia="微软雅黑"/>
          <w:szCs w:val="21"/>
        </w:rPr>
        <w:t>城市下，该车型</w:t>
      </w:r>
      <w:r>
        <w:rPr>
          <w:rFonts w:hint="eastAsia" w:ascii="微软雅黑" w:hAnsi="微软雅黑" w:eastAsia="微软雅黑"/>
          <w:szCs w:val="21"/>
        </w:rPr>
        <w:t>无</w:t>
      </w:r>
      <w:r>
        <w:rPr>
          <w:rFonts w:ascii="微软雅黑" w:hAnsi="微软雅黑" w:eastAsia="微软雅黑"/>
          <w:szCs w:val="21"/>
        </w:rPr>
        <w:t>经销商报价时，</w:t>
      </w:r>
      <w:r>
        <w:rPr>
          <w:rFonts w:hint="eastAsia" w:ascii="微软雅黑" w:hAnsi="微软雅黑" w:eastAsia="微软雅黑"/>
          <w:szCs w:val="21"/>
        </w:rPr>
        <w:t>默认</w:t>
      </w:r>
      <w:r>
        <w:rPr>
          <w:rFonts w:ascii="微软雅黑" w:hAnsi="微软雅黑" w:eastAsia="微软雅黑"/>
          <w:szCs w:val="21"/>
        </w:rPr>
        <w:t>读取该车型的官方报价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 w:cs="Times New Roman"/>
          <w:kern w:val="2"/>
          <w:sz w:val="21"/>
          <w:szCs w:val="21"/>
          <w:lang w:val="en-US" w:eastAsia="zh-CN" w:bidi="ar-SA"/>
        </w:rPr>
        <w:pict>
          <v:shape id="图片 42" o:spid="_x0000_s1105" type="#_x0000_t75" style="height:262.55pt;width:157.3pt;rotation:0f;" o:ole="f" fillcolor="#FFFFFF" filled="f" o:preferrelative="t" stroked="f" coordorigin="0,0" coordsize="21600,21600">
            <v:fill on="f" color2="#FFFFFF" focus="0%"/>
            <v:imagedata gain="65536f" blacklevel="0f" gamma="0" o:title="" r:id="rId8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54" w:name="_贷款金额"/>
      <w:bookmarkEnd w:id="54"/>
      <w:bookmarkStart w:id="55" w:name="_贷款金额_1"/>
      <w:bookmarkEnd w:id="55"/>
      <w:bookmarkStart w:id="56" w:name="_贷款金额_2"/>
      <w:bookmarkEnd w:id="56"/>
      <w:bookmarkStart w:id="57" w:name="_贷款金额_3"/>
      <w:bookmarkEnd w:id="57"/>
      <w:bookmarkStart w:id="58" w:name="_首付金额"/>
      <w:bookmarkEnd w:id="58"/>
      <w:r>
        <w:rPr>
          <w:rFonts w:hint="eastAsia" w:ascii="微软雅黑" w:hAnsi="微软雅黑" w:eastAsia="微软雅黑"/>
          <w:sz w:val="21"/>
          <w:szCs w:val="21"/>
        </w:rPr>
        <w:t>首付金额</w:t>
      </w:r>
    </w:p>
    <w:p>
      <w:r>
        <w:rPr>
          <w:rFonts w:hint="eastAsia"/>
        </w:rPr>
        <w:t>首付</w:t>
      </w:r>
      <w:r>
        <w:t>金额＝</w:t>
      </w:r>
      <w:r>
        <w:rPr>
          <w:rFonts w:ascii="微软雅黑" w:hAnsi="微软雅黑" w:eastAsia="微软雅黑"/>
          <w:szCs w:val="21"/>
        </w:rPr>
        <w:t>经销商平均报价＊</w:t>
      </w:r>
      <w:r>
        <w:rPr>
          <w:rFonts w:hint="eastAsia" w:ascii="微软雅黑" w:hAnsi="微软雅黑" w:eastAsia="微软雅黑"/>
          <w:szCs w:val="21"/>
        </w:rPr>
        <w:t>首付</w:t>
      </w:r>
      <w:r>
        <w:rPr>
          <w:rFonts w:ascii="微软雅黑" w:hAnsi="微软雅黑" w:eastAsia="微软雅黑"/>
          <w:szCs w:val="21"/>
        </w:rPr>
        <w:t>比例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59" w:name="_贷款金额_4"/>
      <w:bookmarkEnd w:id="59"/>
      <w:r>
        <w:rPr>
          <w:rFonts w:hint="eastAsia" w:ascii="微软雅黑" w:hAnsi="微软雅黑" w:eastAsia="微软雅黑"/>
          <w:sz w:val="21"/>
          <w:szCs w:val="21"/>
        </w:rPr>
        <w:t>贷款</w:t>
      </w:r>
      <w:r>
        <w:rPr>
          <w:rFonts w:ascii="微软雅黑" w:hAnsi="微软雅黑" w:eastAsia="微软雅黑"/>
          <w:sz w:val="21"/>
          <w:szCs w:val="21"/>
        </w:rPr>
        <w:t>金额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贷款</w:t>
      </w:r>
      <w:r>
        <w:rPr>
          <w:rFonts w:hint="eastAsia" w:ascii="微软雅黑" w:hAnsi="微软雅黑" w:eastAsia="微软雅黑"/>
          <w:szCs w:val="21"/>
        </w:rPr>
        <w:t>金额</w:t>
      </w:r>
      <w:r>
        <w:rPr>
          <w:rFonts w:ascii="微软雅黑" w:hAnsi="微软雅黑" w:eastAsia="微软雅黑"/>
          <w:szCs w:val="21"/>
        </w:rPr>
        <w:t>（贷款总额）＝经销商平均报价＊</w:t>
      </w:r>
      <w:r>
        <w:rPr>
          <w:rFonts w:hint="eastAsia" w:ascii="微软雅黑" w:hAnsi="微软雅黑" w:eastAsia="微软雅黑"/>
          <w:szCs w:val="21"/>
        </w:rPr>
        <w:t>（</w:t>
      </w:r>
      <w:r>
        <w:rPr>
          <w:rFonts w:ascii="微软雅黑" w:hAnsi="微软雅黑" w:eastAsia="微软雅黑"/>
          <w:szCs w:val="21"/>
        </w:rPr>
        <w:t>1—</w:t>
      </w:r>
      <w:r>
        <w:rPr>
          <w:rFonts w:hint="eastAsia" w:ascii="微软雅黑" w:hAnsi="微软雅黑" w:eastAsia="微软雅黑"/>
          <w:szCs w:val="21"/>
        </w:rPr>
        <w:t>首付</w:t>
      </w:r>
      <w:r>
        <w:rPr>
          <w:rFonts w:ascii="微软雅黑" w:hAnsi="微软雅黑" w:eastAsia="微软雅黑"/>
          <w:szCs w:val="21"/>
        </w:rPr>
        <w:t>比例</w:t>
      </w:r>
      <w:r>
        <w:rPr>
          <w:rFonts w:hint="eastAsia" w:ascii="微软雅黑" w:hAnsi="微软雅黑" w:eastAsia="微软雅黑"/>
          <w:szCs w:val="21"/>
        </w:rPr>
        <w:t>）</w:t>
      </w:r>
    </w:p>
    <w:p>
      <w:pPr>
        <w:rPr>
          <w:rStyle w:val="15"/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fldChar w:fldCharType="begin"/>
      </w:r>
      <w:r>
        <w:rPr>
          <w:rFonts w:ascii="微软雅黑" w:hAnsi="微软雅黑" w:eastAsia="微软雅黑"/>
          <w:szCs w:val="21"/>
        </w:rPr>
        <w:instrText xml:space="preserve"> HYPERLINK  \l "_经销商平均报价" </w:instrText>
      </w:r>
      <w:r>
        <w:rPr>
          <w:rFonts w:ascii="微软雅黑" w:hAnsi="微软雅黑" w:eastAsia="微软雅黑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经销商</w:t>
      </w:r>
      <w:r>
        <w:rPr>
          <w:rStyle w:val="15"/>
          <w:rFonts w:ascii="微软雅黑" w:hAnsi="微软雅黑" w:eastAsia="微软雅黑"/>
          <w:szCs w:val="21"/>
        </w:rPr>
        <w:t>平均报价计算公式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60" w:name="_预计可贷款金额"/>
      <w:bookmarkEnd w:id="60"/>
      <w:bookmarkStart w:id="61" w:name="_预计可贷款金额_1"/>
      <w:bookmarkEnd w:id="61"/>
      <w:bookmarkStart w:id="62" w:name="_预计可贷款金额_2"/>
      <w:bookmarkEnd w:id="62"/>
      <w:r>
        <w:rPr>
          <w:rFonts w:ascii="微软雅黑" w:hAnsi="微软雅黑" w:eastAsia="微软雅黑"/>
          <w:b w:val="0"/>
          <w:bCs w:val="0"/>
          <w:sz w:val="21"/>
          <w:szCs w:val="21"/>
        </w:rPr>
        <w:fldChar w:fldCharType="end"/>
      </w:r>
      <w:r>
        <w:rPr>
          <w:rFonts w:ascii="微软雅黑" w:hAnsi="微软雅黑" w:eastAsia="微软雅黑"/>
          <w:sz w:val="21"/>
          <w:szCs w:val="21"/>
        </w:rPr>
        <w:t>预计</w:t>
      </w:r>
      <w:r>
        <w:rPr>
          <w:rFonts w:hint="eastAsia" w:ascii="微软雅黑" w:hAnsi="微软雅黑" w:eastAsia="微软雅黑"/>
          <w:sz w:val="21"/>
          <w:szCs w:val="21"/>
        </w:rPr>
        <w:t>可贷款金额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 w:cs="Times New Roman"/>
          <w:kern w:val="2"/>
          <w:sz w:val="21"/>
          <w:szCs w:val="21"/>
          <w:lang w:val="en-US" w:eastAsia="zh-CN" w:bidi="ar-SA"/>
        </w:rPr>
        <w:pict>
          <v:shape id="图片 63" o:spid="_x0000_s1106" type="#_x0000_t75" style="height:74.85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8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资质</w:t>
      </w:r>
      <w:r>
        <w:rPr>
          <w:rFonts w:ascii="微软雅黑" w:hAnsi="微软雅黑" w:eastAsia="微软雅黑"/>
          <w:sz w:val="21"/>
          <w:szCs w:val="21"/>
        </w:rPr>
        <w:t>与产品</w:t>
      </w:r>
      <w:r>
        <w:rPr>
          <w:rFonts w:hint="eastAsia" w:ascii="微软雅黑" w:hAnsi="微软雅黑" w:eastAsia="微软雅黑"/>
          <w:sz w:val="21"/>
          <w:szCs w:val="21"/>
        </w:rPr>
        <w:t>逻辑</w:t>
      </w:r>
      <w:r>
        <w:rPr>
          <w:rFonts w:ascii="微软雅黑" w:hAnsi="微软雅黑" w:eastAsia="微软雅黑"/>
          <w:sz w:val="21"/>
          <w:szCs w:val="21"/>
        </w:rPr>
        <w:t>判断公式</w:t>
      </w:r>
    </w:p>
    <w:p>
      <w:pPr>
        <w:pStyle w:val="4"/>
        <w:rPr>
          <w:rFonts w:ascii="微软雅黑" w:hAnsi="微软雅黑" w:eastAsia="微软雅黑"/>
          <w:szCs w:val="21"/>
        </w:rPr>
      </w:pPr>
      <w:bookmarkStart w:id="63" w:name="_正常推荐规则"/>
      <w:bookmarkEnd w:id="63"/>
      <w:bookmarkStart w:id="64" w:name="_正常推荐规则_1"/>
      <w:bookmarkEnd w:id="64"/>
      <w:r>
        <w:rPr>
          <w:rFonts w:ascii="微软雅黑" w:hAnsi="微软雅黑" w:eastAsia="微软雅黑"/>
          <w:szCs w:val="21"/>
        </w:rPr>
        <w:t>正常推荐规则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 w:cs="Times New Roman"/>
          <w:kern w:val="2"/>
          <w:sz w:val="21"/>
          <w:szCs w:val="21"/>
          <w:lang w:val="en-US" w:eastAsia="zh-CN" w:bidi="ar-SA"/>
        </w:rPr>
        <w:pict>
          <v:shape id="图片 126" o:spid="_x0000_s1107" type="#_x0000_t75" style="height:263.9pt;width:220.25pt;rotation:0f;" o:ole="f" fillcolor="#FFFFFF" filled="f" o:preferrelative="t" stroked="f" coordorigin="0,0" coordsize="21600,21600">
            <v:fill on="f" color2="#FFFFFF" focus="0%"/>
            <v:imagedata gain="65536f" blacklevel="0f" gamma="0" o:title="" r:id="rId8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19"/>
        <w:numPr>
          <w:ilvl w:val="0"/>
          <w:numId w:val="64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有</w:t>
      </w:r>
      <w:r>
        <w:rPr>
          <w:rFonts w:hint="eastAsia" w:ascii="微软雅黑" w:hAnsi="微软雅黑" w:eastAsia="微软雅黑"/>
          <w:szCs w:val="21"/>
        </w:rPr>
        <w:t>金融产品</w:t>
      </w:r>
    </w:p>
    <w:p>
      <w:pPr>
        <w:pStyle w:val="19"/>
        <w:numPr>
          <w:ilvl w:val="0"/>
          <w:numId w:val="65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用户提交的个人资质满足当前</w:t>
      </w:r>
      <w:r>
        <w:rPr>
          <w:rFonts w:hint="eastAsia" w:ascii="微软雅黑" w:hAnsi="微软雅黑" w:eastAsia="微软雅黑"/>
          <w:szCs w:val="21"/>
        </w:rPr>
        <w:t>机构</w:t>
      </w:r>
      <w:r>
        <w:rPr>
          <w:rFonts w:ascii="微软雅黑" w:hAnsi="微软雅黑" w:eastAsia="微软雅黑"/>
          <w:szCs w:val="21"/>
        </w:rPr>
        <w:t>要求的个人资质</w:t>
      </w:r>
    </w:p>
    <w:p>
      <w:pPr>
        <w:pStyle w:val="19"/>
        <w:numPr>
          <w:ilvl w:val="0"/>
          <w:numId w:val="64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推荐金融产品</w:t>
      </w:r>
    </w:p>
    <w:p>
      <w:pPr>
        <w:pStyle w:val="19"/>
        <w:numPr>
          <w:ilvl w:val="0"/>
          <w:numId w:val="65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用户</w:t>
      </w:r>
      <w:r>
        <w:rPr>
          <w:rFonts w:hint="eastAsia" w:ascii="微软雅黑" w:hAnsi="微软雅黑" w:eastAsia="微软雅黑"/>
          <w:szCs w:val="21"/>
        </w:rPr>
        <w:t>提交</w:t>
      </w:r>
      <w:r>
        <w:rPr>
          <w:rFonts w:ascii="微软雅黑" w:hAnsi="微软雅黑" w:eastAsia="微软雅黑"/>
          <w:szCs w:val="21"/>
        </w:rPr>
        <w:t>的个人资质不满足</w:t>
      </w:r>
      <w:r>
        <w:rPr>
          <w:rFonts w:hint="eastAsia" w:ascii="微软雅黑" w:hAnsi="微软雅黑" w:eastAsia="微软雅黑"/>
          <w:szCs w:val="21"/>
        </w:rPr>
        <w:t>当前</w:t>
      </w:r>
      <w:r>
        <w:rPr>
          <w:rFonts w:ascii="微软雅黑" w:hAnsi="微软雅黑" w:eastAsia="微软雅黑"/>
          <w:szCs w:val="21"/>
        </w:rPr>
        <w:t>机构要求的个人资质，</w:t>
      </w:r>
      <w:r>
        <w:rPr>
          <w:rFonts w:hint="eastAsia" w:ascii="微软雅黑" w:hAnsi="微软雅黑" w:eastAsia="微软雅黑"/>
          <w:szCs w:val="21"/>
        </w:rPr>
        <w:t>但是</w:t>
      </w:r>
      <w:r>
        <w:rPr>
          <w:rFonts w:ascii="微软雅黑" w:hAnsi="微软雅黑" w:eastAsia="微软雅黑"/>
          <w:szCs w:val="21"/>
        </w:rPr>
        <w:t>满足</w:t>
      </w:r>
      <w:r>
        <w:rPr>
          <w:rFonts w:hint="eastAsia" w:ascii="微软雅黑" w:hAnsi="微软雅黑" w:eastAsia="微软雅黑"/>
          <w:szCs w:val="21"/>
        </w:rPr>
        <w:t>数据库</w:t>
      </w:r>
      <w:r>
        <w:rPr>
          <w:rFonts w:ascii="微软雅黑" w:hAnsi="微软雅黑" w:eastAsia="微软雅黑"/>
          <w:szCs w:val="21"/>
        </w:rPr>
        <w:t>中</w:t>
      </w:r>
      <w:r>
        <w:rPr>
          <w:rFonts w:hint="eastAsia" w:ascii="微软雅黑" w:hAnsi="微软雅黑" w:eastAsia="微软雅黑"/>
          <w:szCs w:val="21"/>
        </w:rPr>
        <w:t>其他机构</w:t>
      </w:r>
      <w:r>
        <w:rPr>
          <w:rFonts w:ascii="微软雅黑" w:hAnsi="微软雅黑" w:eastAsia="微软雅黑"/>
          <w:szCs w:val="21"/>
        </w:rPr>
        <w:t>的资质要求</w:t>
      </w:r>
    </w:p>
    <w:p>
      <w:pPr>
        <w:pStyle w:val="19"/>
        <w:numPr>
          <w:ilvl w:val="0"/>
          <w:numId w:val="64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无金融产品（询价）</w:t>
      </w:r>
    </w:p>
    <w:p>
      <w:pPr>
        <w:pStyle w:val="19"/>
        <w:numPr>
          <w:ilvl w:val="0"/>
          <w:numId w:val="65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用户提交的个人资质既</w:t>
      </w:r>
      <w:r>
        <w:rPr>
          <w:rFonts w:hint="eastAsia" w:ascii="微软雅黑" w:hAnsi="微软雅黑" w:eastAsia="微软雅黑"/>
          <w:szCs w:val="21"/>
        </w:rPr>
        <w:t>不满足</w:t>
      </w:r>
      <w:r>
        <w:rPr>
          <w:rFonts w:ascii="微软雅黑" w:hAnsi="微软雅黑" w:eastAsia="微软雅黑"/>
          <w:szCs w:val="21"/>
        </w:rPr>
        <w:t>当前机构要求的个人资质，</w:t>
      </w:r>
      <w:r>
        <w:rPr>
          <w:rFonts w:hint="eastAsia" w:ascii="微软雅黑" w:hAnsi="微软雅黑" w:eastAsia="微软雅黑"/>
          <w:szCs w:val="21"/>
        </w:rPr>
        <w:t>也</w:t>
      </w:r>
      <w:r>
        <w:rPr>
          <w:rFonts w:ascii="微软雅黑" w:hAnsi="微软雅黑" w:eastAsia="微软雅黑"/>
          <w:szCs w:val="21"/>
        </w:rPr>
        <w:t>不满足数据库中其他机构的资质</w:t>
      </w:r>
      <w:r>
        <w:rPr>
          <w:rFonts w:hint="eastAsia" w:ascii="微软雅黑" w:hAnsi="微软雅黑" w:eastAsia="微软雅黑"/>
          <w:szCs w:val="21"/>
        </w:rPr>
        <w:t>要求</w:t>
      </w:r>
    </w:p>
    <w:p>
      <w:pPr>
        <w:pStyle w:val="4"/>
        <w:rPr>
          <w:rFonts w:ascii="微软雅黑" w:hAnsi="微软雅黑" w:eastAsia="微软雅黑"/>
          <w:szCs w:val="21"/>
        </w:rPr>
      </w:pPr>
      <w:bookmarkStart w:id="65" w:name="_购车小秘规则"/>
      <w:bookmarkEnd w:id="65"/>
      <w:bookmarkStart w:id="66" w:name="_购车小秘规则_1"/>
      <w:bookmarkEnd w:id="66"/>
      <w:r>
        <w:rPr>
          <w:rFonts w:hint="eastAsia" w:ascii="微软雅黑" w:hAnsi="微软雅黑" w:eastAsia="微软雅黑"/>
          <w:szCs w:val="21"/>
        </w:rPr>
        <w:t>购车小秘</w:t>
      </w:r>
      <w:r>
        <w:rPr>
          <w:rFonts w:ascii="微软雅黑" w:hAnsi="微软雅黑" w:eastAsia="微软雅黑"/>
          <w:szCs w:val="21"/>
        </w:rPr>
        <w:t>规则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 w:cs="Times New Roman"/>
          <w:kern w:val="2"/>
          <w:sz w:val="21"/>
          <w:szCs w:val="21"/>
          <w:lang w:val="en-US" w:eastAsia="zh-CN" w:bidi="ar-SA"/>
        </w:rPr>
        <w:pict>
          <v:shape id="图片 127" o:spid="_x0000_s1108" type="#_x0000_t75" style="height:264.15pt;width:169.85pt;rotation:0f;" o:ole="f" fillcolor="#FFFFFF" filled="f" o:preferrelative="t" stroked="f" coordorigin="0,0" coordsize="21600,21600">
            <v:fill on="f" color2="#FFFFFF" focus="0%"/>
            <v:imagedata gain="65536f" blacklevel="0f" gamma="0" o:title="" r:id="rId8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19"/>
        <w:numPr>
          <w:ilvl w:val="0"/>
          <w:numId w:val="64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有金融产品</w:t>
      </w:r>
    </w:p>
    <w:p>
      <w:pPr>
        <w:pStyle w:val="19"/>
        <w:numPr>
          <w:ilvl w:val="0"/>
          <w:numId w:val="65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用户提交的个人资质满足</w:t>
      </w:r>
      <w:r>
        <w:rPr>
          <w:rFonts w:hint="eastAsia" w:ascii="微软雅黑" w:hAnsi="微软雅黑" w:eastAsia="微软雅黑"/>
          <w:szCs w:val="21"/>
        </w:rPr>
        <w:t>数据库</w:t>
      </w:r>
      <w:r>
        <w:rPr>
          <w:rFonts w:ascii="微软雅黑" w:hAnsi="微软雅黑" w:eastAsia="微软雅黑"/>
          <w:szCs w:val="21"/>
        </w:rPr>
        <w:t>中所有</w:t>
      </w:r>
      <w:r>
        <w:rPr>
          <w:rFonts w:hint="eastAsia" w:ascii="微软雅黑" w:hAnsi="微软雅黑" w:eastAsia="微软雅黑"/>
          <w:szCs w:val="21"/>
        </w:rPr>
        <w:t>机构</w:t>
      </w:r>
      <w:r>
        <w:rPr>
          <w:rFonts w:ascii="微软雅黑" w:hAnsi="微软雅黑" w:eastAsia="微软雅黑"/>
          <w:szCs w:val="21"/>
        </w:rPr>
        <w:t>的资质要求</w:t>
      </w:r>
    </w:p>
    <w:p>
      <w:pPr>
        <w:pStyle w:val="19"/>
        <w:numPr>
          <w:ilvl w:val="0"/>
          <w:numId w:val="65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默认推荐</w:t>
      </w:r>
      <w:r>
        <w:rPr>
          <w:rFonts w:hint="eastAsia" w:ascii="微软雅黑" w:hAnsi="微软雅黑" w:eastAsia="微软雅黑"/>
          <w:szCs w:val="21"/>
        </w:rPr>
        <w:t>该</w:t>
      </w:r>
      <w:r>
        <w:rPr>
          <w:rFonts w:ascii="微软雅黑" w:hAnsi="微软雅黑" w:eastAsia="微软雅黑"/>
          <w:szCs w:val="21"/>
        </w:rPr>
        <w:t>车型下金融产品列表页排序第一的金融方案</w:t>
      </w:r>
    </w:p>
    <w:p>
      <w:pPr>
        <w:pStyle w:val="19"/>
        <w:numPr>
          <w:ilvl w:val="0"/>
          <w:numId w:val="65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根据用户填写的个人资质以及所选的品牌车系（默认了一款车型），推荐该下车型下</w:t>
      </w:r>
      <w:r>
        <w:rPr>
          <w:rFonts w:hint="eastAsia" w:ascii="微软雅黑" w:hAnsi="微软雅黑" w:eastAsia="微软雅黑"/>
          <w:szCs w:val="21"/>
        </w:rPr>
        <w:t>金融</w:t>
      </w:r>
      <w:r>
        <w:rPr>
          <w:rFonts w:ascii="微软雅黑" w:hAnsi="微软雅黑" w:eastAsia="微软雅黑"/>
          <w:szCs w:val="21"/>
        </w:rPr>
        <w:t>产品列表页的金融产品，</w:t>
      </w:r>
      <w:r>
        <w:rPr>
          <w:rFonts w:hint="eastAsia" w:ascii="微软雅黑" w:hAnsi="微软雅黑" w:eastAsia="微软雅黑"/>
          <w:szCs w:val="21"/>
        </w:rPr>
        <w:t>按顺序</w:t>
      </w:r>
      <w:r>
        <w:rPr>
          <w:rFonts w:ascii="微软雅黑" w:hAnsi="微软雅黑" w:eastAsia="微软雅黑"/>
          <w:szCs w:val="21"/>
        </w:rPr>
        <w:t>进行匹配。</w:t>
      </w:r>
    </w:p>
    <w:p>
      <w:pPr>
        <w:pStyle w:val="19"/>
        <w:numPr>
          <w:ilvl w:val="0"/>
          <w:numId w:val="64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无</w:t>
      </w:r>
      <w:r>
        <w:rPr>
          <w:rFonts w:ascii="微软雅黑" w:hAnsi="微软雅黑" w:eastAsia="微软雅黑"/>
          <w:szCs w:val="21"/>
        </w:rPr>
        <w:t>金融产品</w:t>
      </w:r>
    </w:p>
    <w:p>
      <w:pPr>
        <w:pStyle w:val="19"/>
        <w:numPr>
          <w:ilvl w:val="0"/>
          <w:numId w:val="66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用户提交的个人资质不满足</w:t>
      </w:r>
      <w:r>
        <w:rPr>
          <w:rFonts w:hint="eastAsia" w:ascii="微软雅黑" w:hAnsi="微软雅黑" w:eastAsia="微软雅黑"/>
          <w:szCs w:val="21"/>
        </w:rPr>
        <w:t>数据库</w:t>
      </w:r>
      <w:r>
        <w:rPr>
          <w:rFonts w:ascii="微软雅黑" w:hAnsi="微软雅黑" w:eastAsia="微软雅黑"/>
          <w:szCs w:val="21"/>
        </w:rPr>
        <w:t>中所有</w:t>
      </w:r>
      <w:r>
        <w:rPr>
          <w:rFonts w:hint="eastAsia" w:ascii="微软雅黑" w:hAnsi="微软雅黑" w:eastAsia="微软雅黑"/>
          <w:szCs w:val="21"/>
        </w:rPr>
        <w:t>机构</w:t>
      </w:r>
      <w:r>
        <w:rPr>
          <w:rFonts w:ascii="微软雅黑" w:hAnsi="微软雅黑" w:eastAsia="微软雅黑"/>
          <w:szCs w:val="21"/>
        </w:rPr>
        <w:t>的资质要求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67" w:name="_材料推送规则"/>
      <w:bookmarkEnd w:id="67"/>
      <w:bookmarkStart w:id="68" w:name="_材料推送规则_1"/>
      <w:bookmarkEnd w:id="68"/>
      <w:r>
        <w:rPr>
          <w:rFonts w:hint="eastAsia" w:ascii="微软雅黑" w:hAnsi="微软雅黑" w:eastAsia="微软雅黑"/>
          <w:sz w:val="21"/>
          <w:szCs w:val="21"/>
        </w:rPr>
        <w:t>材料推送</w:t>
      </w:r>
      <w:r>
        <w:rPr>
          <w:rFonts w:ascii="微软雅黑" w:hAnsi="微软雅黑" w:eastAsia="微软雅黑"/>
          <w:sz w:val="21"/>
          <w:szCs w:val="21"/>
        </w:rPr>
        <w:t>规则</w:t>
      </w:r>
    </w:p>
    <w:p>
      <w:pPr>
        <w:pStyle w:val="19"/>
        <w:numPr>
          <w:ilvl w:val="0"/>
          <w:numId w:val="64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读取后台材料数据</w:t>
      </w:r>
    </w:p>
    <w:p>
      <w:pPr>
        <w:pStyle w:val="19"/>
        <w:ind w:left="480" w:firstLine="0" w:firstLineChars="0"/>
        <w:jc w:val="left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 w:cs="Times New Roman"/>
          <w:kern w:val="2"/>
          <w:sz w:val="21"/>
          <w:szCs w:val="21"/>
          <w:lang w:val="en-US" w:eastAsia="zh-CN" w:bidi="ar-SA"/>
        </w:rPr>
        <w:pict>
          <v:shape id="图片 67" o:spid="_x0000_s1109" type="#_x0000_t75" style="height:85.7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8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7"/>
        <w:numPr>
          <w:ilvl w:val="0"/>
          <w:numId w:val="64"/>
        </w:num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材料推送比例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72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top"/>
          </w:tcPr>
          <w:p>
            <w:pPr>
              <w:pStyle w:val="7"/>
              <w:tabs>
                <w:tab w:val="left" w:pos="1271"/>
              </w:tabs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名称</w:t>
            </w:r>
          </w:p>
        </w:tc>
        <w:tc>
          <w:tcPr>
            <w:tcW w:w="7274" w:type="dxa"/>
            <w:vAlign w:val="top"/>
          </w:tcPr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top"/>
          </w:tcPr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7274" w:type="dxa"/>
            <w:vAlign w:val="top"/>
          </w:tcPr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 w:cs="Times New Roman"/>
                <w:kern w:val="2"/>
                <w:sz w:val="21"/>
                <w:szCs w:val="21"/>
                <w:lang w:val="en-US" w:eastAsia="zh-CN" w:bidi="ar-SA"/>
              </w:rPr>
              <w:pict>
                <v:shape id="图片 129" o:spid="_x0000_s1110" type="#_x0000_t75" style="height:126.45pt;width:208.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top"/>
          </w:tcPr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首付z</w:t>
            </w:r>
            <w:r>
              <w:rPr>
                <w:rFonts w:hint="eastAsia" w:ascii="微软雅黑" w:hAnsi="微软雅黑" w:eastAsia="微软雅黑"/>
                <w:szCs w:val="21"/>
              </w:rPr>
              <w:t>以上</w:t>
            </w:r>
          </w:p>
        </w:tc>
        <w:tc>
          <w:tcPr>
            <w:tcW w:w="7274" w:type="dxa"/>
            <w:vAlign w:val="top"/>
          </w:tcPr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Z</w:t>
            </w:r>
            <w:r>
              <w:rPr>
                <w:rFonts w:hint="eastAsia" w:ascii="微软雅黑" w:hAnsi="微软雅黑" w:eastAsia="微软雅黑"/>
                <w:szCs w:val="21"/>
              </w:rPr>
              <w:t>为</w:t>
            </w:r>
            <w:r>
              <w:rPr>
                <w:rFonts w:ascii="微软雅黑" w:hAnsi="微软雅黑" w:eastAsia="微软雅黑"/>
                <w:szCs w:val="21"/>
              </w:rPr>
              <w:t>后台设置的首付比例，</w:t>
            </w:r>
          </w:p>
          <w:p>
            <w:pPr>
              <w:pStyle w:val="7"/>
              <w:numPr>
                <w:ilvl w:val="0"/>
                <w:numId w:val="64"/>
              </w:num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用户的首付比例大于等于</w:t>
            </w:r>
            <w:r>
              <w:rPr>
                <w:rFonts w:hint="eastAsia" w:ascii="微软雅黑" w:hAnsi="微软雅黑" w:eastAsia="微软雅黑"/>
                <w:szCs w:val="21"/>
              </w:rPr>
              <w:t>Z</w:t>
            </w:r>
            <w:r>
              <w:rPr>
                <w:rFonts w:ascii="微软雅黑" w:hAnsi="微软雅黑" w:eastAsia="微软雅黑"/>
                <w:szCs w:val="21"/>
              </w:rPr>
              <w:t>时，</w:t>
            </w:r>
            <w:r>
              <w:rPr>
                <w:rFonts w:hint="eastAsia" w:ascii="微软雅黑" w:hAnsi="微软雅黑" w:eastAsia="微软雅黑"/>
                <w:szCs w:val="21"/>
              </w:rPr>
              <w:t>用户</w:t>
            </w:r>
            <w:r>
              <w:rPr>
                <w:rFonts w:ascii="微软雅黑" w:hAnsi="微软雅黑" w:eastAsia="微软雅黑"/>
                <w:szCs w:val="21"/>
              </w:rPr>
              <w:t>的申请材料默认为：运营同事在后台录入的申请材料</w:t>
            </w:r>
          </w:p>
          <w:p>
            <w:pPr>
              <w:pStyle w:val="7"/>
              <w:numPr>
                <w:ilvl w:val="0"/>
                <w:numId w:val="64"/>
              </w:num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用户的首付比例低于Z时，</w:t>
            </w:r>
            <w:r>
              <w:rPr>
                <w:rFonts w:hint="eastAsia" w:ascii="微软雅黑" w:hAnsi="微软雅黑" w:eastAsia="微软雅黑"/>
                <w:szCs w:val="21"/>
              </w:rPr>
              <w:t>用户</w:t>
            </w:r>
            <w:r>
              <w:rPr>
                <w:rFonts w:ascii="微软雅黑" w:hAnsi="微软雅黑" w:eastAsia="微软雅黑"/>
                <w:szCs w:val="21"/>
              </w:rPr>
              <w:t>的申请材料为：运营同事在后台录入的申请材料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top"/>
          </w:tcPr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显示规则</w:t>
            </w:r>
          </w:p>
        </w:tc>
        <w:tc>
          <w:tcPr>
            <w:tcW w:w="7274" w:type="dxa"/>
            <w:vAlign w:val="top"/>
          </w:tcPr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根据后台金融机构的资料管理进行设置，如：首付比例大于30%的时候，运营人员后台勾选所需材料，前台会根据后台勾选情况露出，身份证明，婚姻证明，驾照证明，居住证明，收入证明，财产证明，等等选项；其中身份证明下有多项勾选，前台露出只显示一个身份证明图标，</w:t>
            </w:r>
          </w:p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后台设置30%的时候，</w:t>
            </w:r>
          </w:p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 xml:space="preserve">前台会显示30%以下，您需要提供： </w:t>
            </w:r>
          </w:p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显示30%以上，您只需要以下证明材料即可办理贷款：</w:t>
            </w:r>
          </w:p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与此同时，运营人员在设置推送规则的时候，如果结婚证设置与个人资质无关，则不需要申请7步题目进行匹配。前台根据后台勾选露出即可。</w:t>
            </w:r>
          </w:p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如果勾选与个人资质相关的时候，需要进行与申请7步题目进行匹配，用户在申请资质的时候勾选项与机构不匹配时，前台不显示该证件。</w:t>
            </w:r>
          </w:p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</w:p>
        </w:tc>
      </w:tr>
    </w:tbl>
    <w:p>
      <w:pPr>
        <w:pStyle w:val="7"/>
        <w:rPr>
          <w:rFonts w:ascii="微软雅黑" w:hAnsi="微软雅黑" w:eastAsia="微软雅黑"/>
          <w:szCs w:val="21"/>
        </w:rPr>
      </w:pPr>
    </w:p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69" w:name="_经销商推荐规则"/>
      <w:bookmarkEnd w:id="69"/>
      <w:bookmarkStart w:id="70" w:name="_二维码图片"/>
      <w:bookmarkEnd w:id="70"/>
      <w:bookmarkStart w:id="71" w:name="_二维码图片_1"/>
      <w:bookmarkEnd w:id="71"/>
      <w:bookmarkStart w:id="72" w:name="_二维码图片_2"/>
      <w:bookmarkEnd w:id="72"/>
      <w:r>
        <w:rPr>
          <w:rFonts w:ascii="微软雅黑" w:hAnsi="微软雅黑" w:eastAsia="微软雅黑"/>
          <w:sz w:val="21"/>
          <w:szCs w:val="21"/>
        </w:rPr>
        <w:t>二维码图片</w:t>
      </w:r>
    </w:p>
    <w:p>
      <w:r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  <w:pict>
          <v:shape id="图片 52" o:spid="_x0000_s1111" type="#_x0000_t75" style="height:253pt;width:249pt;rotation:0f;" o:ole="f" fillcolor="#FFFFFF" filled="f" o:preferrelative="t" stroked="f" coordorigin="0,0" coordsize="21600,21600">
            <v:fill on="f" color2="#FFFFFF" focus="0%"/>
            <v:imagedata gain="65536f" blacklevel="0f" gamma="0" o:title="" r:id="rId8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经销商</w:t>
      </w:r>
      <w:r>
        <w:rPr>
          <w:rFonts w:ascii="微软雅黑" w:hAnsi="微软雅黑" w:eastAsia="微软雅黑"/>
          <w:sz w:val="21"/>
          <w:szCs w:val="21"/>
        </w:rPr>
        <w:t>推荐规则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A类经销商（4s店收费会员、与机构合作）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B类经销商（4s店收费会员、没与机构合作）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C类经销商（与机构合作、免费会员）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D类经销商（免费会员、综合店、没与机构合作）</w:t>
      </w:r>
    </w:p>
    <w:p>
      <w:pPr>
        <w:pStyle w:val="19"/>
        <w:numPr>
          <w:ilvl w:val="0"/>
          <w:numId w:val="67"/>
        </w:numPr>
        <w:ind w:firstLineChars="0"/>
        <w:rPr>
          <w:rFonts w:ascii="微软雅黑" w:hAnsi="微软雅黑" w:eastAsia="微软雅黑" w:cs="微软雅黑"/>
          <w:bCs/>
          <w:color w:val="000000"/>
          <w:szCs w:val="21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露出</w:t>
      </w:r>
    </w:p>
    <w:p>
      <w:pPr>
        <w:rPr>
          <w:rFonts w:ascii="微软雅黑" w:hAnsi="微软雅黑" w:eastAsia="微软雅黑" w:cs="微软雅黑"/>
          <w:bCs/>
          <w:color w:val="000000"/>
          <w:szCs w:val="21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</w:rPr>
        <w:t>λ</w:t>
      </w:r>
      <w:r>
        <w:rPr>
          <w:rFonts w:hint="eastAsia" w:ascii="微软雅黑" w:hAnsi="微软雅黑" w:eastAsia="微软雅黑" w:cs="微软雅黑"/>
          <w:bCs/>
          <w:color w:val="000000"/>
          <w:szCs w:val="21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Cs w:val="21"/>
        </w:rPr>
        <w:t>该经销商的露出应该根据城市和对应的品牌加厂商进行匹配露出</w:t>
      </w:r>
    </w:p>
    <w:p>
      <w:pPr>
        <w:rPr>
          <w:rFonts w:ascii="微软雅黑" w:hAnsi="微软雅黑" w:eastAsia="微软雅黑" w:cs="微软雅黑"/>
          <w:bCs/>
          <w:color w:val="000000"/>
          <w:szCs w:val="21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</w:rPr>
        <w:t>一般情况：一个厂商只对应一个品牌，所以经销商的推荐规则可以根据厂商进行查询匹配露出。</w:t>
      </w:r>
    </w:p>
    <w:p>
      <w:pPr>
        <w:rPr>
          <w:rFonts w:ascii="微软雅黑" w:hAnsi="微软雅黑" w:eastAsia="微软雅黑" w:cs="微软雅黑"/>
          <w:bCs/>
          <w:color w:val="000000"/>
          <w:szCs w:val="21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</w:rPr>
        <w:t>另外，针对一个品牌对多个厂商的，比如大众下有划分一汽大众与上海大众的，经销商的推荐规则同样根据厂商进行查询匹配露出。</w:t>
      </w:r>
    </w:p>
    <w:p>
      <w:pPr>
        <w:rPr>
          <w:rFonts w:ascii="微软雅黑" w:hAnsi="微软雅黑" w:eastAsia="微软雅黑" w:cs="微软雅黑"/>
          <w:bCs/>
          <w:color w:val="000000"/>
          <w:szCs w:val="21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</w:rPr>
        <w:t>特殊情况：比如东风日产厂商，查询了线上的结构，该厂商有做启辰和日产两个品牌，所以需要做品牌+厂商进行二次查询匹配露出。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（2）排序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收费&gt;免费，机构合作&gt;机构未合作，机构合作&gt;收费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结果：ACB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A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类里排序根据上周太平洋指数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B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类里排序根据上周太平洋指数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C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类里排序排序根据经销商ID值从大到小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D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类经销商完全不在前端露出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（3）默认勾选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默认勾选排序前3的经销商，小于等于3家即全部勾选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（4）用户勾选不足3条的自动分配规则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分发规则A类&gt;C类&gt;B类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A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类里根据总车贷名单数分配给最少名单数的经销商，若一致根据上周太平洋指数分配给最高分的，若一致根据经销商ID分配给ID最小的。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B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类里根据总车贷名单数分配给最少名单数的经销商，若一致根据上周太平洋指数分配给最高分的，若一致根据经销商ID分配给ID最小的。</w:t>
      </w:r>
    </w:p>
    <w:p>
      <w:pPr>
        <w:rPr>
          <w:rFonts w:ascii="微软雅黑" w:hAnsi="微软雅黑" w:eastAsia="微软雅黑"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C类里根据总车贷名单数分配给最少名单数的经销商，若一致根据经销商ID分配给ID最小的。】</w:t>
      </w:r>
    </w:p>
    <w:p>
      <w:pPr>
        <w:pStyle w:val="3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>面包屑规则</w:t>
      </w:r>
    </w:p>
    <w:p>
      <w:pPr>
        <w:pStyle w:val="19"/>
        <w:numPr>
          <w:ilvl w:val="0"/>
          <w:numId w:val="64"/>
        </w:numPr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套用汽车网</w:t>
      </w:r>
      <w:r>
        <w:rPr>
          <w:rFonts w:ascii="微软雅黑" w:hAnsi="微软雅黑" w:eastAsia="微软雅黑"/>
        </w:rPr>
        <w:t>的</w:t>
      </w:r>
      <w:r>
        <w:rPr>
          <w:rFonts w:hint="eastAsia" w:ascii="微软雅黑" w:hAnsi="微软雅黑" w:eastAsia="微软雅黑"/>
        </w:rPr>
        <w:t>面包屑</w:t>
      </w:r>
      <w:r>
        <w:rPr>
          <w:rFonts w:ascii="微软雅黑" w:hAnsi="微软雅黑" w:eastAsia="微软雅黑"/>
        </w:rPr>
        <w:t>规则</w:t>
      </w:r>
    </w:p>
    <w:p>
      <w:pPr>
        <w:pStyle w:val="19"/>
        <w:numPr>
          <w:ilvl w:val="0"/>
          <w:numId w:val="64"/>
        </w:numPr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显示</w:t>
      </w:r>
      <w:r>
        <w:rPr>
          <w:rFonts w:ascii="微软雅黑" w:hAnsi="微软雅黑" w:eastAsia="微软雅黑"/>
        </w:rPr>
        <w:t>页面名称深度</w:t>
      </w:r>
      <w:r>
        <w:rPr>
          <w:rFonts w:hint="eastAsia" w:ascii="微软雅黑" w:hAnsi="微软雅黑" w:eastAsia="微软雅黑"/>
        </w:rPr>
        <w:t>最后</w:t>
      </w:r>
      <w:r>
        <w:rPr>
          <w:rFonts w:ascii="微软雅黑" w:hAnsi="微软雅黑" w:eastAsia="微软雅黑"/>
        </w:rPr>
        <w:t>面的3</w:t>
      </w:r>
      <w:r>
        <w:rPr>
          <w:rFonts w:hint="eastAsia" w:ascii="微软雅黑" w:hAnsi="微软雅黑" w:eastAsia="微软雅黑"/>
        </w:rPr>
        <w:t>个</w:t>
      </w:r>
      <w:r>
        <w:rPr>
          <w:rFonts w:ascii="微软雅黑" w:hAnsi="微软雅黑" w:eastAsia="微软雅黑"/>
        </w:rPr>
        <w:t>页面名称</w:t>
      </w:r>
    </w:p>
    <w:p>
      <w:pPr>
        <w:pStyle w:val="19"/>
        <w:numPr>
          <w:ilvl w:val="0"/>
          <w:numId w:val="64"/>
        </w:numPr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当面包屑</w:t>
      </w:r>
      <w:r>
        <w:rPr>
          <w:rFonts w:ascii="微软雅黑" w:hAnsi="微软雅黑" w:eastAsia="微软雅黑"/>
        </w:rPr>
        <w:t>的页面名称字数超过屏幕宽度时，拖动显示更多信息</w:t>
      </w:r>
    </w:p>
    <w:p>
      <w:pPr>
        <w:pStyle w:val="19"/>
        <w:numPr>
          <w:ilvl w:val="0"/>
          <w:numId w:val="64"/>
        </w:numPr>
        <w:ind w:firstLineChars="0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>面包屑中最后一个页面</w:t>
      </w:r>
      <w:r>
        <w:rPr>
          <w:rFonts w:hint="eastAsia" w:ascii="微软雅黑" w:hAnsi="微软雅黑" w:eastAsia="微软雅黑"/>
        </w:rPr>
        <w:t>名称</w:t>
      </w:r>
      <w:r>
        <w:rPr>
          <w:rFonts w:ascii="微软雅黑" w:hAnsi="微软雅黑" w:eastAsia="微软雅黑"/>
        </w:rPr>
        <w:t>不可点击</w:t>
      </w:r>
    </w:p>
    <w:p>
      <w:pPr>
        <w:pStyle w:val="3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返回按钮</w:t>
      </w:r>
    </w:p>
    <w:p>
      <w:pPr>
        <w:pStyle w:val="19"/>
        <w:numPr>
          <w:ilvl w:val="0"/>
          <w:numId w:val="64"/>
        </w:numPr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点击</w:t>
      </w:r>
      <w:r>
        <w:rPr>
          <w:rFonts w:ascii="微软雅黑" w:hAnsi="微软雅黑" w:eastAsia="微软雅黑"/>
        </w:rPr>
        <w:t>返回时返回上一步</w:t>
      </w:r>
    </w:p>
    <w:p>
      <w:pPr>
        <w:pStyle w:val="19"/>
        <w:numPr>
          <w:ilvl w:val="0"/>
          <w:numId w:val="64"/>
        </w:numPr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当</w:t>
      </w:r>
      <w:r>
        <w:rPr>
          <w:rFonts w:ascii="微软雅黑" w:hAnsi="微软雅黑" w:eastAsia="微软雅黑"/>
        </w:rPr>
        <w:t>上一步是首页时，</w:t>
      </w:r>
      <w:r>
        <w:rPr>
          <w:rFonts w:hint="eastAsia" w:ascii="微软雅黑" w:hAnsi="微软雅黑" w:eastAsia="微软雅黑"/>
        </w:rPr>
        <w:t>返回</w:t>
      </w:r>
      <w:r>
        <w:rPr>
          <w:rFonts w:ascii="微软雅黑" w:hAnsi="微软雅黑" w:eastAsia="微软雅黑"/>
        </w:rPr>
        <w:t>按钮</w:t>
      </w:r>
      <w:r>
        <w:rPr>
          <w:rFonts w:hint="eastAsia" w:ascii="微软雅黑" w:hAnsi="微软雅黑" w:eastAsia="微软雅黑"/>
        </w:rPr>
        <w:t>图标</w:t>
      </w:r>
      <w:r>
        <w:rPr>
          <w:rFonts w:ascii="微软雅黑" w:hAnsi="微软雅黑" w:eastAsia="微软雅黑"/>
        </w:rPr>
        <w:t>变成“返回首页图标”</w:t>
      </w:r>
    </w:p>
    <w:p>
      <w:pPr>
        <w:pStyle w:val="19"/>
        <w:numPr>
          <w:ilvl w:val="0"/>
          <w:numId w:val="64"/>
        </w:numPr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当</w:t>
      </w:r>
      <w:r>
        <w:rPr>
          <w:rFonts w:ascii="微软雅黑" w:hAnsi="微软雅黑" w:eastAsia="微软雅黑"/>
        </w:rPr>
        <w:t>上一步不是首页，</w:t>
      </w:r>
      <w:r>
        <w:rPr>
          <w:rFonts w:hint="eastAsia" w:ascii="微软雅黑" w:hAnsi="微软雅黑" w:eastAsia="微软雅黑"/>
        </w:rPr>
        <w:t>返回</w:t>
      </w:r>
      <w:r>
        <w:rPr>
          <w:rFonts w:ascii="微软雅黑" w:hAnsi="微软雅黑" w:eastAsia="微软雅黑"/>
        </w:rPr>
        <w:t>按钮图标默认为“剪头图标”</w:t>
      </w:r>
    </w:p>
    <w:p>
      <w:pPr>
        <w:pStyle w:val="3"/>
      </w:pPr>
      <w:bookmarkStart w:id="73" w:name="_Toc430612703"/>
      <w:r>
        <w:t>订单级别和生成条件说明</w:t>
      </w:r>
      <w:bookmarkEnd w:id="73"/>
    </w:p>
    <w:p>
      <w:pPr>
        <w:pStyle w:val="19"/>
        <w:numPr>
          <w:ilvl w:val="0"/>
          <w:numId w:val="3"/>
        </w:numPr>
        <w:ind w:firstLineChars="0"/>
      </w:pPr>
      <w:r>
        <w:t>购车小</w:t>
      </w:r>
      <w:r>
        <w:rPr>
          <w:rFonts w:hint="eastAsia"/>
        </w:rPr>
        <w:t>秘会生成三</w:t>
      </w:r>
      <w:r>
        <w:t>级订单和</w:t>
      </w:r>
      <w:r>
        <w:rPr>
          <w:rFonts w:hint="eastAsia"/>
        </w:rPr>
        <w:t>二级</w:t>
      </w:r>
      <w:r>
        <w:t>订单。</w:t>
      </w:r>
    </w:p>
    <w:tbl>
      <w:tblPr>
        <w:tblStyle w:val="18"/>
        <w:tblpPr w:leftFromText="180" w:rightFromText="180" w:vertAnchor="text" w:horzAnchor="margin" w:tblpX="-431" w:tblpY="236"/>
        <w:tblW w:w="96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"/>
        <w:gridCol w:w="425"/>
        <w:gridCol w:w="4819"/>
        <w:gridCol w:w="39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421" w:type="dxa"/>
            <w:vAlign w:val="top"/>
          </w:tcPr>
          <w:p>
            <w:pPr>
              <w:jc w:val="left"/>
            </w:pPr>
            <w:r>
              <w:rPr>
                <w:rFonts w:hint="eastAsia"/>
              </w:rPr>
              <w:t>级别</w:t>
            </w:r>
          </w:p>
        </w:tc>
        <w:tc>
          <w:tcPr>
            <w:tcW w:w="425" w:type="dxa"/>
            <w:vAlign w:val="top"/>
          </w:tcPr>
          <w:p>
            <w:pPr>
              <w:jc w:val="left"/>
            </w:pPr>
            <w:r>
              <w:rPr>
                <w:rFonts w:hint="eastAsia"/>
              </w:rPr>
              <w:t>功能</w:t>
            </w:r>
          </w:p>
        </w:tc>
        <w:tc>
          <w:tcPr>
            <w:tcW w:w="4819" w:type="dxa"/>
            <w:vAlign w:val="top"/>
          </w:tcPr>
          <w:p>
            <w:pPr>
              <w:jc w:val="left"/>
            </w:pPr>
            <w:r>
              <w:rPr>
                <w:rFonts w:hint="eastAsia"/>
              </w:rPr>
              <w:t>生成条件</w:t>
            </w:r>
            <w:r>
              <w:br/>
            </w:r>
            <w:r>
              <w:rPr>
                <w:rFonts w:hint="eastAsia"/>
              </w:rPr>
              <w:t>(数字表示或关系，点项表示且关系)</w:t>
            </w:r>
          </w:p>
        </w:tc>
        <w:tc>
          <w:tcPr>
            <w:tcW w:w="3969" w:type="dxa"/>
            <w:vAlign w:val="top"/>
          </w:tcPr>
          <w:p>
            <w:pPr>
              <w:jc w:val="left"/>
            </w:pPr>
            <w:r>
              <w:rPr>
                <w:rFonts w:hint="eastAsi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3" w:hRule="atLeast"/>
        </w:trPr>
        <w:tc>
          <w:tcPr>
            <w:tcW w:w="421" w:type="dxa"/>
            <w:vAlign w:val="top"/>
          </w:tcPr>
          <w:p>
            <w:pPr>
              <w:jc w:val="left"/>
            </w:pPr>
            <w:r>
              <w:rPr>
                <w:rFonts w:hint="eastAsia"/>
              </w:rPr>
              <w:t>1</w:t>
            </w:r>
          </w:p>
        </w:tc>
        <w:tc>
          <w:tcPr>
            <w:tcW w:w="425" w:type="dxa"/>
            <w:vAlign w:val="top"/>
          </w:tcPr>
          <w:p>
            <w:pPr>
              <w:jc w:val="left"/>
            </w:pPr>
            <w:r>
              <w:rPr>
                <w:rFonts w:hint="eastAsia"/>
              </w:rPr>
              <w:t>记录1级订单</w:t>
            </w:r>
          </w:p>
        </w:tc>
        <w:tc>
          <w:tcPr>
            <w:tcW w:w="4819" w:type="dxa"/>
            <w:vAlign w:val="top"/>
          </w:tcPr>
          <w:p>
            <w:pPr>
              <w:jc w:val="left"/>
            </w:pPr>
            <w:r>
              <w:rPr>
                <w:rFonts w:hint="eastAsia"/>
              </w:rPr>
              <w:t>【1】</w:t>
            </w:r>
          </w:p>
          <w:p>
            <w:pPr>
              <w:jc w:val="left"/>
            </w:pPr>
            <w:r>
              <w:rPr>
                <w:rFonts w:hint="eastAsia"/>
              </w:rPr>
              <w:t>在前端页面进入申请流程时，输入称呼、手机号，并点击“提交”按钮验证成功</w:t>
            </w:r>
          </w:p>
          <w:p>
            <w:pPr>
              <w:jc w:val="left"/>
            </w:pPr>
            <w:r>
              <w:rPr>
                <w:rFonts w:hint="eastAsia"/>
              </w:rPr>
              <w:t>【2】</w:t>
            </w:r>
          </w:p>
          <w:p>
            <w:pPr>
              <w:pStyle w:val="19"/>
              <w:numPr>
                <w:ilvl w:val="0"/>
                <w:numId w:val="68"/>
              </w:numPr>
              <w:ind w:firstLineChars="0"/>
              <w:jc w:val="left"/>
            </w:pPr>
            <w:r>
              <w:rPr>
                <w:rFonts w:hint="eastAsia"/>
              </w:rPr>
              <w:t>在前端页面点击“我的订单”，输入手机号并且验证登录成功</w:t>
            </w:r>
          </w:p>
          <w:p>
            <w:pPr>
              <w:pStyle w:val="19"/>
              <w:numPr>
                <w:ilvl w:val="0"/>
                <w:numId w:val="68"/>
              </w:numPr>
              <w:ind w:firstLineChars="0"/>
              <w:jc w:val="left"/>
            </w:pPr>
            <w:r>
              <w:rPr>
                <w:rFonts w:hint="eastAsia"/>
              </w:rPr>
              <w:t>然后</w:t>
            </w:r>
            <w:r>
              <w:t>进入申请流程</w:t>
            </w:r>
          </w:p>
        </w:tc>
        <w:tc>
          <w:tcPr>
            <w:tcW w:w="3969" w:type="dxa"/>
            <w:vAlign w:val="top"/>
          </w:tcPr>
          <w:p>
            <w:pPr>
              <w:pStyle w:val="19"/>
              <w:numPr>
                <w:ilvl w:val="0"/>
                <w:numId w:val="69"/>
              </w:numPr>
              <w:ind w:left="317" w:firstLineChars="0"/>
              <w:jc w:val="left"/>
              <w:rPr>
                <w:b/>
              </w:rPr>
            </w:pPr>
            <w:r>
              <w:rPr>
                <w:rFonts w:hint="eastAsia"/>
                <w:b/>
              </w:rPr>
              <w:t>其中的经销商信息为按目前规则推荐的内容</w:t>
            </w:r>
          </w:p>
          <w:p>
            <w:pPr>
              <w:pStyle w:val="19"/>
              <w:numPr>
                <w:ilvl w:val="0"/>
                <w:numId w:val="69"/>
              </w:numPr>
              <w:ind w:left="317" w:firstLineChars="0"/>
              <w:jc w:val="left"/>
            </w:pPr>
            <w:r>
              <w:rPr>
                <w:rFonts w:hint="eastAsia"/>
              </w:rPr>
              <w:t>导出：详情页的全部字段</w:t>
            </w:r>
          </w:p>
          <w:p>
            <w:pPr>
              <w:pStyle w:val="19"/>
              <w:numPr>
                <w:ilvl w:val="0"/>
                <w:numId w:val="69"/>
              </w:numPr>
              <w:ind w:left="317" w:firstLineChars="0"/>
              <w:jc w:val="left"/>
            </w:pPr>
            <w:r>
              <w:t>同一手机号允许多个此级订单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3" w:hRule="atLeast"/>
        </w:trPr>
        <w:tc>
          <w:tcPr>
            <w:tcW w:w="421" w:type="dxa"/>
            <w:vAlign w:val="top"/>
          </w:tcPr>
          <w:p>
            <w:pPr>
              <w:jc w:val="left"/>
            </w:pPr>
            <w:r>
              <w:rPr>
                <w:rFonts w:hint="eastAsia"/>
              </w:rPr>
              <w:t>2</w:t>
            </w:r>
          </w:p>
        </w:tc>
        <w:tc>
          <w:tcPr>
            <w:tcW w:w="425" w:type="dxa"/>
            <w:vAlign w:val="top"/>
          </w:tcPr>
          <w:p>
            <w:pPr>
              <w:jc w:val="left"/>
            </w:pPr>
            <w:r>
              <w:rPr>
                <w:rFonts w:hint="eastAsia"/>
              </w:rPr>
              <w:t>记录2级订单</w:t>
            </w:r>
          </w:p>
        </w:tc>
        <w:tc>
          <w:tcPr>
            <w:tcW w:w="4819" w:type="dxa"/>
            <w:vAlign w:val="top"/>
          </w:tcPr>
          <w:p>
            <w:pPr>
              <w:pStyle w:val="19"/>
              <w:numPr>
                <w:ilvl w:val="0"/>
                <w:numId w:val="70"/>
              </w:numPr>
              <w:ind w:firstLineChars="0"/>
              <w:jc w:val="left"/>
            </w:pPr>
            <w:r>
              <w:rPr>
                <w:rFonts w:hint="eastAsia"/>
              </w:rPr>
              <w:t>在1级订单的基础上</w:t>
            </w:r>
          </w:p>
          <w:p>
            <w:pPr>
              <w:pStyle w:val="19"/>
              <w:numPr>
                <w:ilvl w:val="0"/>
                <w:numId w:val="68"/>
              </w:numPr>
              <w:ind w:firstLineChars="0"/>
              <w:jc w:val="left"/>
            </w:pPr>
            <w:r>
              <w:t>填完资质项</w:t>
            </w:r>
            <w:r>
              <w:rPr>
                <w:rFonts w:hint="eastAsia"/>
              </w:rPr>
              <w:t>，</w:t>
            </w:r>
            <w:r>
              <w:t>并点击</w:t>
            </w:r>
            <w:r>
              <w:rPr>
                <w:rFonts w:hint="eastAsia"/>
              </w:rPr>
              <w:t>“提交”按钮</w:t>
            </w:r>
          </w:p>
        </w:tc>
        <w:tc>
          <w:tcPr>
            <w:tcW w:w="3969" w:type="dxa"/>
            <w:vAlign w:val="top"/>
          </w:tcPr>
          <w:p>
            <w:pPr>
              <w:pStyle w:val="19"/>
              <w:numPr>
                <w:ilvl w:val="0"/>
                <w:numId w:val="68"/>
              </w:numPr>
              <w:ind w:firstLineChars="0"/>
              <w:jc w:val="left"/>
              <w:rPr>
                <w:b/>
              </w:rPr>
            </w:pPr>
            <w:r>
              <w:rPr>
                <w:rFonts w:hint="eastAsia"/>
                <w:b/>
              </w:rPr>
              <w:t>其中的经销商信息为按目前规则推荐的内容</w:t>
            </w:r>
          </w:p>
          <w:p>
            <w:pPr>
              <w:pStyle w:val="19"/>
              <w:numPr>
                <w:ilvl w:val="0"/>
                <w:numId w:val="68"/>
              </w:numPr>
              <w:ind w:firstLineChars="0"/>
              <w:jc w:val="left"/>
            </w:pPr>
            <w:r>
              <w:rPr>
                <w:rFonts w:hint="eastAsia"/>
              </w:rPr>
              <w:t>导出：详情页的全部字段</w:t>
            </w:r>
          </w:p>
          <w:p>
            <w:pPr>
              <w:pStyle w:val="19"/>
              <w:numPr>
                <w:ilvl w:val="0"/>
                <w:numId w:val="68"/>
              </w:numPr>
              <w:ind w:firstLineChars="0"/>
              <w:jc w:val="left"/>
            </w:pPr>
            <w:r>
              <w:t>同一手机号允许多个此级订单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5" w:hRule="atLeast"/>
        </w:trPr>
        <w:tc>
          <w:tcPr>
            <w:tcW w:w="421" w:type="dxa"/>
            <w:vAlign w:val="top"/>
          </w:tcPr>
          <w:p>
            <w:pPr>
              <w:jc w:val="left"/>
            </w:pPr>
            <w:r>
              <w:rPr>
                <w:rFonts w:hint="eastAsia"/>
              </w:rPr>
              <w:t>3</w:t>
            </w:r>
          </w:p>
        </w:tc>
        <w:tc>
          <w:tcPr>
            <w:tcW w:w="425" w:type="dxa"/>
            <w:vAlign w:val="top"/>
          </w:tcPr>
          <w:p>
            <w:pPr>
              <w:jc w:val="left"/>
            </w:pPr>
            <w:r>
              <w:rPr>
                <w:rFonts w:hint="eastAsia"/>
              </w:rPr>
              <w:t>记录3级订单</w:t>
            </w:r>
          </w:p>
        </w:tc>
        <w:tc>
          <w:tcPr>
            <w:tcW w:w="4819" w:type="dxa"/>
            <w:vAlign w:val="top"/>
          </w:tcPr>
          <w:p>
            <w:pPr>
              <w:pStyle w:val="19"/>
              <w:numPr>
                <w:ilvl w:val="0"/>
                <w:numId w:val="71"/>
              </w:numPr>
              <w:ind w:firstLineChars="0"/>
              <w:jc w:val="left"/>
            </w:pPr>
            <w:r>
              <w:rPr>
                <w:rFonts w:hint="eastAsia"/>
              </w:rPr>
              <w:t>在2级订单的基础上</w:t>
            </w:r>
          </w:p>
          <w:p>
            <w:pPr>
              <w:pStyle w:val="19"/>
              <w:numPr>
                <w:ilvl w:val="0"/>
                <w:numId w:val="72"/>
              </w:numPr>
              <w:ind w:firstLineChars="0"/>
              <w:jc w:val="left"/>
            </w:pPr>
            <w:r>
              <w:rPr>
                <w:rFonts w:hint="eastAsia"/>
              </w:rPr>
              <w:t>跳转至</w:t>
            </w:r>
            <w:r>
              <w:t>成功页面时</w:t>
            </w:r>
            <w:r>
              <w:rPr>
                <w:rFonts w:hint="eastAsia"/>
              </w:rPr>
              <w:t>，</w:t>
            </w:r>
            <w:r>
              <w:t>点击</w:t>
            </w:r>
            <w:r>
              <w:rPr>
                <w:rFonts w:hint="eastAsia"/>
              </w:rPr>
              <w:t>“确认申请”按钮</w:t>
            </w:r>
          </w:p>
        </w:tc>
        <w:tc>
          <w:tcPr>
            <w:tcW w:w="3969" w:type="dxa"/>
            <w:vAlign w:val="top"/>
          </w:tcPr>
          <w:p>
            <w:pPr>
              <w:pStyle w:val="19"/>
              <w:numPr>
                <w:ilvl w:val="0"/>
                <w:numId w:val="72"/>
              </w:numPr>
              <w:ind w:left="317" w:firstLineChars="0"/>
              <w:jc w:val="left"/>
            </w:pPr>
            <w:r>
              <w:rPr>
                <w:rFonts w:hint="eastAsia"/>
              </w:rPr>
              <w:t>导出：详情页的全部字段</w:t>
            </w:r>
          </w:p>
          <w:p>
            <w:pPr>
              <w:pStyle w:val="19"/>
              <w:numPr>
                <w:ilvl w:val="0"/>
                <w:numId w:val="72"/>
              </w:numPr>
              <w:ind w:left="317" w:firstLineChars="0"/>
              <w:jc w:val="left"/>
            </w:pPr>
            <w:r>
              <w:t>同一手机号允许多个此级订单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5" w:hRule="atLeast"/>
        </w:trPr>
        <w:tc>
          <w:tcPr>
            <w:tcW w:w="9634" w:type="dxa"/>
            <w:gridSpan w:val="4"/>
            <w:vAlign w:val="top"/>
          </w:tcPr>
          <w:p>
            <w:pPr>
              <w:ind w:left="130" w:leftChars="12" w:right="151" w:rightChars="72" w:hanging="105" w:hangingChars="50"/>
              <w:jc w:val="left"/>
              <w:rPr>
                <w:rFonts w:ascii="微软雅黑" w:hAnsi="微软雅黑" w:eastAsia="微软雅黑"/>
                <w:b/>
              </w:rPr>
            </w:pPr>
            <w:r>
              <w:rPr>
                <w:rFonts w:ascii="微软雅黑" w:hAnsi="微软雅黑" w:eastAsia="微软雅黑"/>
                <w:b/>
              </w:rPr>
              <w:t>总说明</w:t>
            </w:r>
            <w:r>
              <w:rPr>
                <w:rFonts w:hint="eastAsia" w:ascii="微软雅黑" w:hAnsi="微软雅黑" w:eastAsia="微软雅黑"/>
                <w:b/>
              </w:rPr>
              <w:t>：</w:t>
            </w:r>
          </w:p>
          <w:p>
            <w:pPr>
              <w:ind w:left="130" w:leftChars="12" w:right="151" w:rightChars="72" w:hanging="105" w:hangingChars="50"/>
              <w:jc w:val="left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A、2与3级订单的区别在于，2级订单为用户</w:t>
            </w:r>
            <w:r>
              <w:rPr>
                <w:rFonts w:hint="eastAsia" w:ascii="微软雅黑" w:hAnsi="微软雅黑" w:eastAsia="微软雅黑"/>
                <w:b/>
              </w:rPr>
              <w:t>被动接受</w:t>
            </w:r>
            <w:r>
              <w:rPr>
                <w:rFonts w:hint="eastAsia" w:ascii="微软雅黑" w:hAnsi="微软雅黑" w:eastAsia="微软雅黑"/>
              </w:rPr>
              <w:t>的经销商，3级订单为用户</w:t>
            </w:r>
            <w:r>
              <w:rPr>
                <w:rFonts w:hint="eastAsia" w:ascii="微软雅黑" w:hAnsi="微软雅黑" w:eastAsia="微软雅黑"/>
                <w:b/>
              </w:rPr>
              <w:t>主动确认</w:t>
            </w:r>
            <w:r>
              <w:rPr>
                <w:rFonts w:hint="eastAsia" w:ascii="微软雅黑" w:hAnsi="微软雅黑" w:eastAsia="微软雅黑"/>
              </w:rPr>
              <w:t>的经销商</w:t>
            </w:r>
          </w:p>
          <w:p>
            <w:pPr>
              <w:ind w:left="130" w:leftChars="12" w:right="151" w:rightChars="72" w:hanging="105" w:hangingChars="50"/>
              <w:jc w:val="left"/>
              <w:rPr>
                <w:rFonts w:ascii="微软雅黑" w:hAnsi="微软雅黑" w:eastAsia="微软雅黑"/>
              </w:rPr>
            </w:pPr>
            <w:r>
              <w:rPr>
                <w:rFonts w:ascii="微软雅黑" w:hAnsi="微软雅黑" w:eastAsia="微软雅黑"/>
              </w:rPr>
              <w:t>B</w:t>
            </w:r>
            <w:r>
              <w:rPr>
                <w:rFonts w:hint="eastAsia" w:ascii="微软雅黑" w:hAnsi="微软雅黑" w:eastAsia="微软雅黑"/>
              </w:rPr>
              <w:t>、2级和3级均能在前端“我的订单”中查看到</w:t>
            </w:r>
          </w:p>
          <w:p>
            <w:pPr>
              <w:ind w:left="130" w:leftChars="12" w:right="151" w:rightChars="72" w:hanging="105" w:hangingChars="50"/>
              <w:jc w:val="left"/>
              <w:rPr>
                <w:rFonts w:ascii="微软雅黑" w:hAnsi="微软雅黑" w:eastAsia="微软雅黑"/>
              </w:rPr>
            </w:pPr>
            <w:r>
              <w:rPr>
                <w:rFonts w:ascii="微软雅黑" w:hAnsi="微软雅黑" w:eastAsia="微软雅黑"/>
              </w:rPr>
              <w:t>C</w:t>
            </w:r>
            <w:r>
              <w:rPr>
                <w:rFonts w:hint="eastAsia" w:ascii="微软雅黑" w:hAnsi="微软雅黑" w:eastAsia="微软雅黑"/>
              </w:rPr>
              <w:t>、后台查询模块中订单级别查询项补充完整为“全部、1级、2级、3级”</w:t>
            </w:r>
          </w:p>
          <w:p>
            <w:pPr>
              <w:ind w:left="130" w:leftChars="12" w:right="151" w:rightChars="72" w:hanging="105" w:hangingChars="50"/>
              <w:jc w:val="left"/>
              <w:rPr>
                <w:rFonts w:ascii="微软雅黑" w:hAnsi="微软雅黑" w:eastAsia="微软雅黑"/>
              </w:rPr>
            </w:pPr>
            <w:r>
              <w:rPr>
                <w:rFonts w:ascii="微软雅黑" w:hAnsi="微软雅黑" w:eastAsia="微软雅黑"/>
              </w:rPr>
              <w:t>D</w:t>
            </w:r>
            <w:r>
              <w:rPr>
                <w:rFonts w:hint="eastAsia" w:ascii="微软雅黑" w:hAnsi="微软雅黑" w:eastAsia="微软雅黑"/>
              </w:rPr>
              <w:t>、同一个申请流程中（无论每个环节的时间间隔），最终只记录该流程产生的最高级订单</w:t>
            </w:r>
          </w:p>
          <w:p>
            <w:pPr>
              <w:ind w:left="130" w:leftChars="12" w:right="151" w:rightChars="72" w:hanging="105" w:hangingChars="50"/>
              <w:jc w:val="left"/>
              <w:rPr>
                <w:rFonts w:ascii="微软雅黑" w:hAnsi="微软雅黑" w:eastAsia="微软雅黑"/>
              </w:rPr>
            </w:pPr>
            <w:r>
              <w:rPr>
                <w:rFonts w:ascii="微软雅黑" w:hAnsi="微软雅黑" w:eastAsia="微软雅黑"/>
              </w:rPr>
              <w:t>E</w:t>
            </w:r>
            <w:r>
              <w:rPr>
                <w:rFonts w:hint="eastAsia" w:ascii="微软雅黑" w:hAnsi="微软雅黑" w:eastAsia="微软雅黑"/>
              </w:rPr>
              <w:t>、1,2,3级订单均能正常分发。较低级订单在生成后30分钟内未更新为更高级订单，则开始短信通知用户并且推送至车商帮进行分发</w:t>
            </w:r>
          </w:p>
        </w:tc>
      </w:tr>
    </w:tbl>
    <w:p>
      <w:pPr>
        <w:pStyle w:val="3"/>
      </w:pPr>
      <w:r>
        <w:t>已</w:t>
      </w:r>
      <w:r>
        <w:rPr>
          <w:rFonts w:hint="eastAsia"/>
        </w:rPr>
        <w:t>验证</w:t>
      </w:r>
      <w:r>
        <w:t>手机状态下，申请流程手机</w:t>
      </w:r>
      <w:r>
        <w:rPr>
          <w:rFonts w:hint="eastAsia"/>
        </w:rPr>
        <w:t>验证规则</w:t>
      </w:r>
      <w:r>
        <w:t>与生</w:t>
      </w:r>
      <w:r>
        <w:rPr>
          <w:rFonts w:hint="eastAsia"/>
        </w:rPr>
        <w:t>成</w:t>
      </w:r>
      <w:r>
        <w:t>订单规则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71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</w:rPr>
            </w:pPr>
            <w:r>
              <w:rPr>
                <w:rFonts w:hint="eastAsia" w:ascii="微软雅黑" w:hAnsi="微软雅黑" w:eastAsia="微软雅黑"/>
                <w:b/>
              </w:rPr>
              <w:t>名称</w:t>
            </w:r>
          </w:p>
        </w:tc>
        <w:tc>
          <w:tcPr>
            <w:tcW w:w="7132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</w:rPr>
            </w:pPr>
            <w:r>
              <w:rPr>
                <w:rFonts w:hint="eastAsia" w:ascii="微软雅黑" w:hAnsi="微软雅黑" w:eastAsia="微软雅黑"/>
                <w:b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8" w:hRule="atLeast"/>
        </w:trPr>
        <w:tc>
          <w:tcPr>
            <w:tcW w:w="1384" w:type="dxa"/>
            <w:vAlign w:val="top"/>
          </w:tcPr>
          <w:p>
            <w:pPr>
              <w:rPr>
                <w:rFonts w:ascii="微软雅黑" w:hAnsi="微软雅黑" w:eastAsia="微软雅黑"/>
              </w:rPr>
            </w:pPr>
            <w:r>
              <w:rPr>
                <w:rFonts w:ascii="微软雅黑" w:hAnsi="微软雅黑" w:eastAsia="微软雅黑"/>
              </w:rPr>
              <w:t>我要贷款</w:t>
            </w:r>
          </w:p>
        </w:tc>
        <w:tc>
          <w:tcPr>
            <w:tcW w:w="7132" w:type="dxa"/>
            <w:vAlign w:val="top"/>
          </w:tcPr>
          <w:p>
            <w:pPr>
              <w:rPr>
                <w:rFonts w:ascii="微软雅黑" w:hAnsi="微软雅黑" w:eastAsia="微软雅黑"/>
              </w:rPr>
            </w:pPr>
            <w:r>
              <w:rPr>
                <w:rFonts w:ascii="微软雅黑" w:hAnsi="微软雅黑" w:eastAsia="微软雅黑"/>
              </w:rPr>
              <w:t>已</w:t>
            </w:r>
            <w:r>
              <w:rPr>
                <w:rFonts w:hint="eastAsia" w:ascii="微软雅黑" w:hAnsi="微软雅黑" w:eastAsia="微软雅黑"/>
              </w:rPr>
              <w:t>验证</w:t>
            </w:r>
            <w:r>
              <w:rPr>
                <w:rFonts w:ascii="微软雅黑" w:hAnsi="微软雅黑" w:eastAsia="微软雅黑"/>
              </w:rPr>
              <w:t>手机状态下，我要贷款申请流程，</w:t>
            </w:r>
            <w:r>
              <w:rPr>
                <w:rFonts w:hint="eastAsia" w:ascii="微软雅黑" w:hAnsi="微软雅黑" w:eastAsia="微软雅黑"/>
              </w:rPr>
              <w:t>用户</w:t>
            </w:r>
            <w:r>
              <w:rPr>
                <w:rFonts w:ascii="微软雅黑" w:hAnsi="微软雅黑" w:eastAsia="微软雅黑"/>
              </w:rPr>
              <w:t>无需提交手机验证</w:t>
            </w:r>
            <w:r>
              <w:rPr>
                <w:rFonts w:hint="eastAsia" w:ascii="微软雅黑" w:hAnsi="微软雅黑" w:eastAsia="微软雅黑"/>
              </w:rPr>
              <w:t>步骤</w:t>
            </w:r>
            <w:r>
              <w:rPr>
                <w:rFonts w:ascii="微软雅黑" w:hAnsi="微软雅黑" w:eastAsia="微软雅黑"/>
              </w:rPr>
              <w:t>，并生成两</w:t>
            </w:r>
            <w:r>
              <w:rPr>
                <w:rFonts w:hint="eastAsia" w:ascii="微软雅黑" w:hAnsi="微软雅黑" w:eastAsia="微软雅黑"/>
              </w:rPr>
              <w:t>种</w:t>
            </w:r>
            <w:r>
              <w:rPr>
                <w:rFonts w:ascii="微软雅黑" w:hAnsi="微软雅黑" w:eastAsia="微软雅黑"/>
              </w:rPr>
              <w:t>订单：</w:t>
            </w:r>
            <w:r>
              <w:rPr>
                <w:rFonts w:hint="eastAsia" w:ascii="微软雅黑" w:hAnsi="微软雅黑" w:eastAsia="微软雅黑"/>
              </w:rPr>
              <w:t>二级</w:t>
            </w:r>
            <w:r>
              <w:rPr>
                <w:rFonts w:ascii="微软雅黑" w:hAnsi="微软雅黑" w:eastAsia="微软雅黑"/>
              </w:rPr>
              <w:t>订单（</w:t>
            </w:r>
            <w:r>
              <w:rPr>
                <w:rFonts w:hint="eastAsia" w:ascii="微软雅黑" w:hAnsi="微软雅黑" w:eastAsia="微软雅黑"/>
              </w:rPr>
              <w:t>仅提交</w:t>
            </w:r>
            <w:r>
              <w:rPr>
                <w:rFonts w:ascii="微软雅黑" w:hAnsi="微软雅黑" w:eastAsia="微软雅黑"/>
              </w:rPr>
              <w:t>个人资质，</w:t>
            </w:r>
            <w:r>
              <w:rPr>
                <w:rFonts w:hint="eastAsia" w:ascii="微软雅黑" w:hAnsi="微软雅黑" w:eastAsia="微软雅黑"/>
              </w:rPr>
              <w:t>未选择</w:t>
            </w:r>
            <w:r>
              <w:rPr>
                <w:rFonts w:ascii="微软雅黑" w:hAnsi="微软雅黑" w:eastAsia="微软雅黑"/>
              </w:rPr>
              <w:t>经销商）；</w:t>
            </w:r>
            <w:r>
              <w:rPr>
                <w:rFonts w:hint="eastAsia" w:ascii="微软雅黑" w:hAnsi="微软雅黑" w:eastAsia="微软雅黑"/>
              </w:rPr>
              <w:t>三级</w:t>
            </w:r>
            <w:r>
              <w:rPr>
                <w:rFonts w:ascii="微软雅黑" w:hAnsi="微软雅黑" w:eastAsia="微软雅黑"/>
              </w:rPr>
              <w:t>订单（提交个人资质、并且选择经销商）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top"/>
          </w:tcPr>
          <w:p>
            <w:pPr>
              <w:rPr>
                <w:rFonts w:ascii="微软雅黑" w:hAnsi="微软雅黑" w:eastAsia="微软雅黑"/>
              </w:rPr>
            </w:pPr>
            <w:r>
              <w:rPr>
                <w:rFonts w:ascii="微软雅黑" w:hAnsi="微软雅黑" w:eastAsia="微软雅黑"/>
              </w:rPr>
              <w:t>购车小秘</w:t>
            </w:r>
          </w:p>
        </w:tc>
        <w:tc>
          <w:tcPr>
            <w:tcW w:w="7132" w:type="dxa"/>
            <w:vAlign w:val="top"/>
          </w:tcPr>
          <w:p>
            <w:pPr>
              <w:rPr>
                <w:rFonts w:ascii="微软雅黑" w:hAnsi="微软雅黑" w:eastAsia="微软雅黑"/>
              </w:rPr>
            </w:pPr>
            <w:r>
              <w:rPr>
                <w:rFonts w:ascii="微软雅黑" w:hAnsi="微软雅黑" w:eastAsia="微软雅黑"/>
              </w:rPr>
              <w:t>已</w:t>
            </w:r>
            <w:r>
              <w:rPr>
                <w:rFonts w:hint="eastAsia" w:ascii="微软雅黑" w:hAnsi="微软雅黑" w:eastAsia="微软雅黑"/>
              </w:rPr>
              <w:t>验证</w:t>
            </w:r>
            <w:r>
              <w:rPr>
                <w:rFonts w:ascii="微软雅黑" w:hAnsi="微软雅黑" w:eastAsia="微软雅黑"/>
              </w:rPr>
              <w:t>手机状态下，</w:t>
            </w:r>
            <w:r>
              <w:rPr>
                <w:rFonts w:hint="eastAsia" w:ascii="微软雅黑" w:hAnsi="微软雅黑" w:eastAsia="微软雅黑"/>
              </w:rPr>
              <w:t>购车</w:t>
            </w:r>
            <w:r>
              <w:rPr>
                <w:rFonts w:ascii="微软雅黑" w:hAnsi="微软雅黑" w:eastAsia="微软雅黑"/>
              </w:rPr>
              <w:t>小秘申请流程，</w:t>
            </w:r>
            <w:r>
              <w:rPr>
                <w:rFonts w:hint="eastAsia" w:ascii="微软雅黑" w:hAnsi="微软雅黑" w:eastAsia="微软雅黑"/>
              </w:rPr>
              <w:t>用户</w:t>
            </w:r>
            <w:r>
              <w:rPr>
                <w:rFonts w:ascii="微软雅黑" w:hAnsi="微软雅黑" w:eastAsia="微软雅黑"/>
              </w:rPr>
              <w:t>无需提交手机验证步骤，会</w:t>
            </w:r>
            <w:r>
              <w:rPr>
                <w:rFonts w:hint="eastAsia" w:ascii="微软雅黑" w:hAnsi="微软雅黑" w:eastAsia="微软雅黑"/>
              </w:rPr>
              <w:t>生成</w:t>
            </w:r>
            <w:r>
              <w:rPr>
                <w:rFonts w:ascii="微软雅黑" w:hAnsi="微软雅黑" w:eastAsia="微软雅黑"/>
              </w:rPr>
              <w:t>两种订单：</w:t>
            </w:r>
            <w:r>
              <w:rPr>
                <w:rFonts w:hint="eastAsia" w:ascii="微软雅黑" w:hAnsi="微软雅黑" w:eastAsia="微软雅黑"/>
              </w:rPr>
              <w:t>二</w:t>
            </w:r>
            <w:r>
              <w:rPr>
                <w:rFonts w:ascii="微软雅黑" w:hAnsi="微软雅黑" w:eastAsia="微软雅黑"/>
              </w:rPr>
              <w:t>级订单（提交了个人资质或选择了车型，</w:t>
            </w:r>
            <w:r>
              <w:rPr>
                <w:rFonts w:hint="eastAsia" w:ascii="微软雅黑" w:hAnsi="微软雅黑" w:eastAsia="微软雅黑"/>
              </w:rPr>
              <w:t>但</w:t>
            </w:r>
            <w:r>
              <w:rPr>
                <w:rFonts w:ascii="微软雅黑" w:hAnsi="微软雅黑" w:eastAsia="微软雅黑"/>
              </w:rPr>
              <w:t>没有选择经销商）；</w:t>
            </w:r>
            <w:r>
              <w:rPr>
                <w:rFonts w:hint="eastAsia" w:ascii="微软雅黑" w:hAnsi="微软雅黑" w:eastAsia="微软雅黑"/>
              </w:rPr>
              <w:t>三级</w:t>
            </w:r>
            <w:r>
              <w:rPr>
                <w:rFonts w:ascii="微软雅黑" w:hAnsi="微软雅黑" w:eastAsia="微软雅黑"/>
              </w:rPr>
              <w:t>订单（提交个人资质、</w:t>
            </w:r>
            <w:r>
              <w:rPr>
                <w:rFonts w:hint="eastAsia" w:ascii="微软雅黑" w:hAnsi="微软雅黑" w:eastAsia="微软雅黑"/>
              </w:rPr>
              <w:t>选择</w:t>
            </w:r>
            <w:r>
              <w:rPr>
                <w:rFonts w:ascii="微软雅黑" w:hAnsi="微软雅黑" w:eastAsia="微软雅黑"/>
              </w:rPr>
              <w:t>了车型、</w:t>
            </w:r>
            <w:r>
              <w:rPr>
                <w:rFonts w:hint="eastAsia" w:ascii="微软雅黑" w:hAnsi="微软雅黑" w:eastAsia="微软雅黑"/>
              </w:rPr>
              <w:t>并且</w:t>
            </w:r>
            <w:r>
              <w:rPr>
                <w:rFonts w:ascii="微软雅黑" w:hAnsi="微软雅黑" w:eastAsia="微软雅黑"/>
              </w:rPr>
              <w:t>选择了经销商）</w:t>
            </w:r>
          </w:p>
        </w:tc>
      </w:tr>
    </w:tbl>
    <w:p>
      <w:pPr>
        <w:pStyle w:val="2"/>
      </w:pPr>
      <w:r>
        <w:rPr>
          <w:rFonts w:hint="eastAsia"/>
        </w:rPr>
        <w:t>数据</w:t>
      </w:r>
      <w:r>
        <w:t>统计</w:t>
      </w:r>
    </w:p>
    <w:p>
      <w:pPr>
        <w:pStyle w:val="19"/>
        <w:numPr>
          <w:ilvl w:val="0"/>
          <w:numId w:val="73"/>
        </w:numPr>
        <w:ind w:firstLineChars="0"/>
      </w:pPr>
      <w:r>
        <w:t>平台入口的</w:t>
      </w:r>
      <w:r>
        <w:rPr>
          <w:rFonts w:hint="eastAsia"/>
        </w:rPr>
        <w:t>点击数</w:t>
      </w:r>
      <w:r>
        <w:t>：初步待定这些数据，</w:t>
      </w:r>
      <w:r>
        <w:rPr>
          <w:rFonts w:hint="eastAsia"/>
        </w:rPr>
        <w:t>详细</w:t>
      </w:r>
      <w:r>
        <w:t>羽生与数据中心的同事确定好再附带</w:t>
      </w:r>
      <w:r>
        <w:rPr>
          <w:rFonts w:hint="eastAsia"/>
        </w:rPr>
        <w:t>文档</w:t>
      </w:r>
      <w:r>
        <w:t>中</w:t>
      </w:r>
    </w:p>
    <w:p>
      <w:pPr>
        <w:pStyle w:val="19"/>
        <w:numPr>
          <w:ilvl w:val="0"/>
          <w:numId w:val="73"/>
        </w:numPr>
        <w:ind w:firstLineChars="0"/>
      </w:pPr>
      <w:r>
        <w:rPr>
          <w:rFonts w:hint="eastAsia"/>
        </w:rPr>
        <w:t>按钮</w:t>
      </w:r>
      <w:r>
        <w:t>点击</w:t>
      </w:r>
      <w:r>
        <w:rPr>
          <w:rFonts w:hint="eastAsia"/>
        </w:rPr>
        <w:t>数：</w:t>
      </w:r>
      <w:r>
        <w:t>初步待定这些数据，</w:t>
      </w:r>
      <w:r>
        <w:rPr>
          <w:rFonts w:hint="eastAsia"/>
        </w:rPr>
        <w:t>详细</w:t>
      </w:r>
      <w:r>
        <w:t>羽生与数据中心的同事确定好再附带</w:t>
      </w:r>
      <w:r>
        <w:rPr>
          <w:rFonts w:hint="eastAsia"/>
        </w:rPr>
        <w:t>文档</w:t>
      </w:r>
      <w:r>
        <w:t>中</w:t>
      </w:r>
    </w:p>
    <w:p>
      <w:pPr>
        <w:pStyle w:val="19"/>
        <w:numPr>
          <w:ilvl w:val="0"/>
          <w:numId w:val="73"/>
        </w:numPr>
        <w:ind w:firstLineChars="0"/>
      </w:pPr>
      <w:r>
        <w:rPr>
          <w:rFonts w:hint="eastAsia"/>
        </w:rPr>
        <w:t>手机</w:t>
      </w:r>
      <w:r>
        <w:t>提交数：初步待定这些数据，</w:t>
      </w:r>
      <w:r>
        <w:rPr>
          <w:rFonts w:hint="eastAsia"/>
        </w:rPr>
        <w:t>详细</w:t>
      </w:r>
      <w:r>
        <w:t>羽生与数据中心的同事确定好再附带</w:t>
      </w:r>
      <w:r>
        <w:rPr>
          <w:rFonts w:hint="eastAsia"/>
        </w:rPr>
        <w:t>文档</w:t>
      </w:r>
      <w:r>
        <w:t>中</w:t>
      </w:r>
    </w:p>
    <w:p>
      <w:pPr>
        <w:pStyle w:val="19"/>
        <w:numPr>
          <w:ilvl w:val="0"/>
          <w:numId w:val="73"/>
        </w:numPr>
        <w:ind w:firstLineChars="0"/>
      </w:pPr>
      <w:r>
        <w:t>询价</w:t>
      </w:r>
      <w:r>
        <w:rPr>
          <w:rFonts w:hint="eastAsia"/>
        </w:rPr>
        <w:t>数</w:t>
      </w:r>
      <w:r>
        <w:t>：初步待定这些数据，</w:t>
      </w:r>
      <w:r>
        <w:rPr>
          <w:rFonts w:hint="eastAsia"/>
        </w:rPr>
        <w:t>详细</w:t>
      </w:r>
      <w:r>
        <w:t>羽生与数据中心的同事确定好再附带</w:t>
      </w:r>
      <w:r>
        <w:rPr>
          <w:rFonts w:hint="eastAsia"/>
        </w:rPr>
        <w:t>文档</w:t>
      </w:r>
      <w:r>
        <w:t>中</w:t>
      </w:r>
    </w:p>
    <w:p>
      <w:pPr>
        <w:pStyle w:val="2"/>
      </w:pPr>
      <w:r>
        <w:t>品</w:t>
      </w:r>
      <w:commentRangeStart w:id="21"/>
      <w:r>
        <w:t>牌</w:t>
      </w:r>
      <w:commentRangeEnd w:id="21"/>
      <w:r>
        <w:rPr>
          <w:rStyle w:val="16"/>
          <w:b w:val="0"/>
          <w:bCs w:val="0"/>
          <w:kern w:val="2"/>
        </w:rPr>
        <w:commentReference w:id="21"/>
      </w:r>
      <w:r>
        <w:t>、厂商车系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  <w:gridCol w:w="59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2518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页面流程</w:t>
            </w:r>
          </w:p>
        </w:tc>
        <w:tc>
          <w:tcPr>
            <w:tcW w:w="5954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2518" w:type="dxa"/>
            <w:vAlign w:val="top"/>
          </w:tcPr>
          <w:p>
            <w:r>
              <w:t>按车型选产品  文档3.1</w:t>
            </w:r>
          </w:p>
          <w:p>
            <w:r>
              <w:rPr>
                <w:rFonts w:hint="eastAsia"/>
              </w:rPr>
              <w:t>（</w:t>
            </w:r>
            <w:r>
              <w:t>选品牌＋</w:t>
            </w:r>
            <w:r>
              <w:rPr>
                <w:rFonts w:hint="eastAsia"/>
              </w:rPr>
              <w:t>厂商</w:t>
            </w:r>
            <w:r>
              <w:t>车系页</w:t>
            </w:r>
            <w:r>
              <w:rPr>
                <w:rFonts w:hint="eastAsia"/>
              </w:rPr>
              <w:t>）</w:t>
            </w:r>
          </w:p>
        </w:tc>
        <w:tc>
          <w:tcPr>
            <w:tcW w:w="5954" w:type="dxa"/>
            <w:vAlign w:val="top"/>
          </w:tcPr>
          <w:p>
            <w:pPr>
              <w:pStyle w:val="19"/>
              <w:numPr>
                <w:ilvl w:val="0"/>
                <w:numId w:val="74"/>
              </w:numPr>
              <w:ind w:firstLineChars="0"/>
            </w:pPr>
            <w:r>
              <w:rPr>
                <w:rFonts w:hint="eastAsia"/>
              </w:rPr>
              <w:t>套用</w:t>
            </w:r>
            <w:r>
              <w:t>汽车网－</w:t>
            </w:r>
            <w:r>
              <w:rPr>
                <w:rFonts w:hint="eastAsia"/>
              </w:rPr>
              <w:t>选车</w:t>
            </w:r>
            <w:r>
              <w:t>优惠－</w:t>
            </w:r>
            <w:r>
              <w:rPr>
                <w:rFonts w:hint="eastAsia"/>
              </w:rPr>
              <w:t>选</w:t>
            </w:r>
            <w:r>
              <w:t>车系页的样式</w:t>
            </w:r>
          </w:p>
          <w:p>
            <w:pPr>
              <w:pStyle w:val="19"/>
              <w:numPr>
                <w:ilvl w:val="0"/>
                <w:numId w:val="74"/>
              </w:numPr>
              <w:ind w:firstLineChars="0"/>
            </w:pPr>
            <w:r>
              <w:rPr>
                <w:rFonts w:hint="eastAsia"/>
              </w:rPr>
              <w:t>页面中</w:t>
            </w:r>
            <w:r>
              <w:t>“品牌”、“车系”无需</w:t>
            </w:r>
            <w:r>
              <w:rPr>
                <w:rFonts w:hint="eastAsia"/>
              </w:rPr>
              <w:t>匹配</w:t>
            </w:r>
            <w:r>
              <w:t>汽车金融后台的数据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2518" w:type="dxa"/>
            <w:vAlign w:val="top"/>
          </w:tcPr>
          <w:p>
            <w:r>
              <w:t xml:space="preserve">贴息促销      </w:t>
            </w:r>
            <w:r>
              <w:rPr>
                <w:rFonts w:hint="eastAsia"/>
              </w:rPr>
              <w:t>文档</w:t>
            </w:r>
            <w:r>
              <w:t>9.1</w:t>
            </w:r>
          </w:p>
          <w:p>
            <w:r>
              <w:rPr>
                <w:rFonts w:hint="eastAsia"/>
              </w:rPr>
              <w:t>（</w:t>
            </w:r>
            <w:r>
              <w:t>选品牌＋</w:t>
            </w:r>
            <w:r>
              <w:rPr>
                <w:rFonts w:hint="eastAsia"/>
              </w:rPr>
              <w:t>厂商</w:t>
            </w:r>
            <w:r>
              <w:t>车系页</w:t>
            </w:r>
            <w:r>
              <w:rPr>
                <w:rFonts w:hint="eastAsia"/>
              </w:rPr>
              <w:t>）</w:t>
            </w:r>
          </w:p>
        </w:tc>
        <w:tc>
          <w:tcPr>
            <w:tcW w:w="5954" w:type="dxa"/>
            <w:vAlign w:val="top"/>
          </w:tcPr>
          <w:p>
            <w:pPr>
              <w:pStyle w:val="19"/>
              <w:numPr>
                <w:ilvl w:val="0"/>
                <w:numId w:val="12"/>
              </w:numPr>
              <w:ind w:firstLineChars="0"/>
            </w:pPr>
            <w:r>
              <w:rPr>
                <w:rFonts w:hint="eastAsia"/>
              </w:rPr>
              <w:t>套用</w:t>
            </w:r>
            <w:r>
              <w:t>汽车网－</w:t>
            </w:r>
            <w:r>
              <w:rPr>
                <w:rFonts w:hint="eastAsia"/>
              </w:rPr>
              <w:t>选车</w:t>
            </w:r>
            <w:r>
              <w:t>优惠－</w:t>
            </w:r>
            <w:r>
              <w:rPr>
                <w:rFonts w:hint="eastAsia"/>
              </w:rPr>
              <w:t>选</w:t>
            </w:r>
            <w:r>
              <w:t>车系页的样式</w:t>
            </w:r>
          </w:p>
          <w:p>
            <w:pPr>
              <w:pStyle w:val="19"/>
              <w:numPr>
                <w:ilvl w:val="0"/>
                <w:numId w:val="12"/>
              </w:numPr>
              <w:ind w:firstLineChars="0"/>
            </w:pPr>
            <w:r>
              <w:rPr>
                <w:rFonts w:hint="eastAsia"/>
              </w:rPr>
              <w:t>当</w:t>
            </w:r>
            <w:r>
              <w:t>某个品牌在</w:t>
            </w:r>
            <w:r>
              <w:rPr>
                <w:rFonts w:hint="eastAsia"/>
              </w:rPr>
              <w:t>汽车</w:t>
            </w:r>
            <w:r>
              <w:t>金融网站内无</w:t>
            </w:r>
            <w:r>
              <w:rPr>
                <w:color w:val="FF0000"/>
              </w:rPr>
              <w:t>贴息</w:t>
            </w:r>
            <w:r>
              <w:t>金融产品时，</w:t>
            </w:r>
            <w:r>
              <w:rPr>
                <w:rFonts w:hint="eastAsia"/>
              </w:rPr>
              <w:t>该</w:t>
            </w:r>
            <w:r>
              <w:t>品牌变灰不可点击（例如：</w:t>
            </w:r>
            <w:r>
              <w:rPr>
                <w:rFonts w:hint="eastAsia"/>
              </w:rPr>
              <w:t>汽车</w:t>
            </w:r>
            <w:r>
              <w:t>金融网站内没有</w:t>
            </w:r>
            <w:r>
              <w:rPr>
                <w:rFonts w:hint="eastAsia"/>
              </w:rPr>
              <w:t>符合</w:t>
            </w:r>
            <w:r>
              <w:t>”现代“汽车的金融产品，</w:t>
            </w:r>
            <w:r>
              <w:rPr>
                <w:rFonts w:hint="eastAsia"/>
              </w:rPr>
              <w:t>则</w:t>
            </w:r>
            <w:r>
              <w:t>”现代“</w:t>
            </w:r>
            <w:r>
              <w:rPr>
                <w:rFonts w:hint="eastAsia"/>
              </w:rPr>
              <w:t>品牌</w:t>
            </w:r>
            <w:r>
              <w:t>变灰不可点击）</w:t>
            </w:r>
          </w:p>
          <w:p>
            <w:pPr>
              <w:pStyle w:val="19"/>
              <w:numPr>
                <w:ilvl w:val="0"/>
                <w:numId w:val="12"/>
              </w:numPr>
              <w:ind w:firstLineChars="0"/>
            </w:pPr>
            <w:r>
              <w:rPr>
                <w:rFonts w:hint="eastAsia"/>
              </w:rPr>
              <w:t>当</w:t>
            </w:r>
            <w:r>
              <w:t>某个</w:t>
            </w:r>
            <w:r>
              <w:rPr>
                <w:rFonts w:hint="eastAsia"/>
              </w:rPr>
              <w:t>厂商</w:t>
            </w:r>
            <w:r>
              <w:t>车系在</w:t>
            </w:r>
            <w:r>
              <w:rPr>
                <w:rFonts w:hint="eastAsia"/>
              </w:rPr>
              <w:t>汽车</w:t>
            </w:r>
            <w:r>
              <w:t>金融网站内无</w:t>
            </w:r>
            <w:r>
              <w:rPr>
                <w:color w:val="FF0000"/>
              </w:rPr>
              <w:t>贴息</w:t>
            </w:r>
            <w:r>
              <w:t>金融产品时，</w:t>
            </w:r>
            <w:r>
              <w:rPr>
                <w:rFonts w:hint="eastAsia"/>
              </w:rPr>
              <w:t>该厂商</w:t>
            </w:r>
            <w:r>
              <w:t>车系变灰不可点击（例如：</w:t>
            </w:r>
            <w:r>
              <w:rPr>
                <w:rFonts w:hint="eastAsia"/>
              </w:rPr>
              <w:t>汽车</w:t>
            </w:r>
            <w:r>
              <w:t>金融网站内没有</w:t>
            </w:r>
            <w:r>
              <w:rPr>
                <w:rFonts w:hint="eastAsia"/>
              </w:rPr>
              <w:t>符合</w:t>
            </w:r>
            <w:r>
              <w:t>”</w:t>
            </w:r>
            <w:r>
              <w:rPr>
                <w:rFonts w:hint="eastAsia"/>
              </w:rPr>
              <w:t>朗逸</w:t>
            </w:r>
            <w:r>
              <w:t>“汽车的金融产品，</w:t>
            </w:r>
            <w:r>
              <w:rPr>
                <w:rFonts w:hint="eastAsia"/>
              </w:rPr>
              <w:t>则</w:t>
            </w:r>
            <w:r>
              <w:t>”</w:t>
            </w:r>
            <w:r>
              <w:rPr>
                <w:rFonts w:hint="eastAsia"/>
              </w:rPr>
              <w:t>朗逸</w:t>
            </w:r>
            <w:r>
              <w:t>“</w:t>
            </w:r>
            <w:r>
              <w:rPr>
                <w:rFonts w:hint="eastAsia"/>
              </w:rPr>
              <w:t>车系</w:t>
            </w:r>
            <w:r>
              <w:t>变灰不可点击）</w:t>
            </w:r>
          </w:p>
          <w:p>
            <w:pPr>
              <w:pStyle w:val="19"/>
              <w:numPr>
                <w:ilvl w:val="0"/>
                <w:numId w:val="12"/>
              </w:numPr>
              <w:ind w:firstLineChars="0"/>
            </w:pPr>
            <w:r>
              <w:rPr>
                <w:rFonts w:hint="eastAsia"/>
              </w:rPr>
              <w:t>点击</w:t>
            </w:r>
            <w:r>
              <w:t>“车系名称”</w:t>
            </w:r>
            <w:r>
              <w:rPr>
                <w:rFonts w:hint="eastAsia"/>
              </w:rPr>
              <w:t>标签</w:t>
            </w:r>
            <w:r>
              <w:t>跳转到金融产品列表页－</w:t>
            </w:r>
            <w:r>
              <w:rPr>
                <w:rFonts w:hint="eastAsia"/>
              </w:rPr>
              <w:t>默认</w:t>
            </w:r>
            <w:r>
              <w:t>特点贴息（文档9.2）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2518" w:type="dxa"/>
            <w:vAlign w:val="top"/>
          </w:tcPr>
          <w:p>
            <w:r>
              <w:t xml:space="preserve">按预算选产品  </w:t>
            </w:r>
            <w:r>
              <w:rPr>
                <w:rFonts w:hint="eastAsia"/>
              </w:rPr>
              <w:t>文档</w:t>
            </w:r>
            <w:r>
              <w:t>4.6</w:t>
            </w:r>
          </w:p>
          <w:p>
            <w:r>
              <w:rPr>
                <w:rFonts w:hint="eastAsia"/>
              </w:rPr>
              <w:t>（</w:t>
            </w:r>
            <w:r>
              <w:t>选品牌页</w:t>
            </w:r>
            <w:r>
              <w:rPr>
                <w:rFonts w:hint="eastAsia"/>
              </w:rPr>
              <w:t>）</w:t>
            </w:r>
            <w:r>
              <w:t xml:space="preserve">  </w:t>
            </w:r>
          </w:p>
        </w:tc>
        <w:tc>
          <w:tcPr>
            <w:tcW w:w="5954" w:type="dxa"/>
            <w:vAlign w:val="top"/>
          </w:tcPr>
          <w:p>
            <w:pPr>
              <w:pStyle w:val="19"/>
              <w:numPr>
                <w:ilvl w:val="0"/>
                <w:numId w:val="75"/>
              </w:numPr>
              <w:ind w:firstLineChars="0"/>
            </w:pPr>
            <w:r>
              <w:rPr>
                <w:rFonts w:hint="eastAsia"/>
              </w:rPr>
              <w:t>页面</w:t>
            </w:r>
            <w:r>
              <w:t>套用汽车网</w:t>
            </w:r>
            <w:r>
              <w:rPr>
                <w:rFonts w:hint="eastAsia"/>
              </w:rPr>
              <w:t>的</w:t>
            </w:r>
            <w:r>
              <w:t>选品牌页，</w:t>
            </w:r>
            <w:r>
              <w:rPr>
                <w:rFonts w:hint="eastAsia"/>
              </w:rPr>
              <w:t>去除</w:t>
            </w:r>
            <w:r>
              <w:t>条件选车按钮</w:t>
            </w:r>
          </w:p>
          <w:p>
            <w:pPr>
              <w:pStyle w:val="19"/>
              <w:numPr>
                <w:ilvl w:val="0"/>
                <w:numId w:val="75"/>
              </w:numPr>
              <w:ind w:firstLineChars="0"/>
            </w:pPr>
            <w:r>
              <w:rPr>
                <w:rFonts w:hint="eastAsia"/>
              </w:rPr>
              <w:t>按预选</w:t>
            </w:r>
            <w:r>
              <w:t>选车的品牌是根据汽车网top200</w:t>
            </w:r>
            <w:r>
              <w:rPr>
                <w:rFonts w:hint="eastAsia"/>
              </w:rPr>
              <w:t>的</w:t>
            </w:r>
            <w:r>
              <w:t>品牌出的</w:t>
            </w:r>
          </w:p>
          <w:p>
            <w:pPr>
              <w:pStyle w:val="19"/>
              <w:numPr>
                <w:ilvl w:val="0"/>
                <w:numId w:val="75"/>
              </w:numPr>
              <w:ind w:firstLineChars="0"/>
            </w:pPr>
            <w:r>
              <w:rPr>
                <w:rFonts w:hint="eastAsia"/>
              </w:rPr>
              <w:t>没有</w:t>
            </w:r>
            <w:r>
              <w:t>金融产品</w:t>
            </w:r>
            <w:r>
              <w:rPr>
                <w:rFonts w:hint="eastAsia"/>
              </w:rPr>
              <w:t>的</w:t>
            </w:r>
            <w:r>
              <w:t>品牌变灰</w:t>
            </w:r>
            <w:r>
              <w:rPr>
                <w:rFonts w:hint="eastAsia"/>
              </w:rPr>
              <w:t>不可点击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vAlign w:val="top"/>
          </w:tcPr>
          <w:p>
            <w:r>
              <w:t>购车</w:t>
            </w:r>
            <w:r>
              <w:rPr>
                <w:rFonts w:hint="eastAsia"/>
              </w:rPr>
              <w:t>小</w:t>
            </w:r>
            <w:r>
              <w:t xml:space="preserve">秘      </w:t>
            </w:r>
            <w:r>
              <w:rPr>
                <w:rFonts w:hint="eastAsia"/>
              </w:rPr>
              <w:t>文档</w:t>
            </w:r>
            <w:r>
              <w:t>8.3</w:t>
            </w:r>
          </w:p>
          <w:p>
            <w:r>
              <w:rPr>
                <w:rFonts w:hint="eastAsia"/>
              </w:rPr>
              <w:t>（</w:t>
            </w:r>
            <w:r>
              <w:t>选品牌＋</w:t>
            </w:r>
            <w:r>
              <w:rPr>
                <w:rFonts w:hint="eastAsia"/>
              </w:rPr>
              <w:t>厂商</w:t>
            </w:r>
            <w:r>
              <w:t>车系页</w:t>
            </w:r>
            <w:r>
              <w:rPr>
                <w:rFonts w:hint="eastAsia"/>
              </w:rPr>
              <w:t>）</w:t>
            </w:r>
          </w:p>
        </w:tc>
        <w:tc>
          <w:tcPr>
            <w:tcW w:w="5954" w:type="dxa"/>
            <w:vAlign w:val="top"/>
          </w:tcPr>
          <w:p>
            <w:pPr>
              <w:pStyle w:val="19"/>
              <w:numPr>
                <w:ilvl w:val="0"/>
                <w:numId w:val="74"/>
              </w:numPr>
              <w:ind w:firstLineChars="0"/>
            </w:pPr>
            <w:r>
              <w:rPr>
                <w:rFonts w:hint="eastAsia"/>
              </w:rPr>
              <w:t>套用</w:t>
            </w:r>
            <w:r>
              <w:t>汽车网－</w:t>
            </w:r>
            <w:r>
              <w:rPr>
                <w:rFonts w:hint="eastAsia"/>
              </w:rPr>
              <w:t>选车</w:t>
            </w:r>
            <w:r>
              <w:t>优惠－</w:t>
            </w:r>
            <w:r>
              <w:rPr>
                <w:rFonts w:hint="eastAsia"/>
              </w:rPr>
              <w:t>选</w:t>
            </w:r>
            <w:r>
              <w:t>车系页的样式</w:t>
            </w:r>
          </w:p>
          <w:p>
            <w:pPr>
              <w:pStyle w:val="19"/>
              <w:numPr>
                <w:ilvl w:val="0"/>
                <w:numId w:val="74"/>
              </w:numPr>
              <w:ind w:firstLineChars="0"/>
            </w:pPr>
            <w:r>
              <w:rPr>
                <w:rFonts w:hint="eastAsia"/>
              </w:rPr>
              <w:t>页面中</w:t>
            </w:r>
            <w:r>
              <w:t>“品牌”、“车系”无需</w:t>
            </w:r>
            <w:r>
              <w:rPr>
                <w:rFonts w:hint="eastAsia"/>
              </w:rPr>
              <w:t>匹配</w:t>
            </w:r>
            <w:r>
              <w:t>汽车金融后台的数据</w:t>
            </w:r>
          </w:p>
        </w:tc>
      </w:tr>
    </w:tbl>
    <w:p/>
    <w:sectPr>
      <w:pgSz w:w="11900" w:h="16840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0" w:author="Microsoft Office 用户" w:date="2015-08-24T14:07:00Z" w:initials="Office">
    <w:p>
      <w:pPr>
        <w:pStyle w:val="7"/>
      </w:pPr>
      <w:r>
        <w:t>面包屑</w:t>
      </w:r>
      <w:r>
        <w:rPr>
          <w:rFonts w:hint="eastAsia"/>
        </w:rPr>
        <w:t>规则</w:t>
      </w:r>
      <w:r>
        <w:t>，以解释</w:t>
      </w:r>
    </w:p>
  </w:comment>
  <w:comment w:id="1" w:author="Microsoft Office 用户" w:date="2015-08-24T14:08:00Z" w:initials="Office">
    <w:p>
      <w:pPr>
        <w:pStyle w:val="7"/>
      </w:pPr>
      <w:r>
        <w:t>增加图片</w:t>
      </w:r>
      <w:r>
        <w:rPr>
          <w:rFonts w:hint="eastAsia"/>
        </w:rPr>
        <w:t>尺寸</w:t>
      </w:r>
    </w:p>
  </w:comment>
  <w:comment w:id="2" w:author="Microsoft Office 用户" w:date="2015-08-24T14:08:00Z" w:initials="Office">
    <w:p>
      <w:pPr>
        <w:pStyle w:val="7"/>
      </w:pPr>
      <w:r>
        <w:t>已修改</w:t>
      </w:r>
    </w:p>
  </w:comment>
  <w:comment w:id="3" w:author="Microsoft Office 用户" w:date="2015-09-14T09:51:00Z" w:initials="Office">
    <w:p>
      <w:pPr>
        <w:pStyle w:val="7"/>
      </w:pPr>
      <w:r>
        <w:rPr>
          <w:rFonts w:hint="eastAsia"/>
        </w:rPr>
        <w:t>修改</w:t>
      </w:r>
      <w:r>
        <w:t>热门金融方案显示车型的数量规则</w:t>
      </w:r>
    </w:p>
  </w:comment>
  <w:comment w:id="4" w:author="Microsoft Office 用户" w:date="2015-08-26T09:06:00Z" w:initials="Office">
    <w:p>
      <w:pPr>
        <w:pStyle w:val="7"/>
      </w:pPr>
      <w:r>
        <w:rPr>
          <w:rFonts w:hint="eastAsia"/>
        </w:rPr>
        <w:t>去除</w:t>
      </w:r>
      <w:r>
        <w:t>选车系</w:t>
      </w:r>
      <w:r>
        <w:rPr>
          <w:rFonts w:hint="eastAsia"/>
        </w:rPr>
        <w:t>页</w:t>
      </w:r>
      <w:r>
        <w:t>，将愿品牌页改成品牌＋</w:t>
      </w:r>
      <w:r>
        <w:rPr>
          <w:rFonts w:hint="eastAsia"/>
        </w:rPr>
        <w:t>厂商</w:t>
      </w:r>
      <w:r>
        <w:t>车系页</w:t>
      </w:r>
    </w:p>
  </w:comment>
  <w:comment w:id="5" w:author="Microsoft Office 用户" w:date="2015-09-14T09:52:00Z" w:initials="Office">
    <w:p>
      <w:pPr>
        <w:pStyle w:val="19"/>
        <w:numPr>
          <w:ilvl w:val="0"/>
          <w:numId w:val="2"/>
        </w:numPr>
        <w:ind w:firstLineChars="0"/>
      </w:pPr>
      <w:r>
        <w:rPr>
          <w:rFonts w:hint="eastAsia"/>
        </w:rPr>
        <w:t>修改</w:t>
      </w:r>
      <w:r>
        <w:t>文案：</w:t>
      </w:r>
      <w:r>
        <w:rPr>
          <w:rFonts w:hint="eastAsia"/>
        </w:rPr>
        <w:t>金融产品列表页、金融产品详情页、我要贷款、询底价页面等中，首付后面的“贷款成本”改为“贷款金额”，与PC端保持一致</w:t>
      </w:r>
    </w:p>
    <w:p>
      <w:pPr>
        <w:pStyle w:val="7"/>
      </w:pPr>
    </w:p>
  </w:comment>
  <w:comment w:id="6" w:author="Microsoft Office 用户" w:date="2015-08-24T14:12:00Z" w:initials="Office">
    <w:p>
      <w:pPr>
        <w:pStyle w:val="7"/>
      </w:pPr>
      <w:r>
        <w:t>已修改</w:t>
      </w:r>
    </w:p>
  </w:comment>
  <w:comment w:id="7" w:author="Microsoft Office 用户" w:date="2015-08-24T14:12:00Z" w:initials="Office">
    <w:p>
      <w:pPr>
        <w:pStyle w:val="7"/>
      </w:pPr>
      <w:r>
        <w:t>已确定</w:t>
      </w:r>
    </w:p>
  </w:comment>
  <w:comment w:id="8" w:author="Microsoft Office 用户" w:date="2015-08-24T14:13:00Z" w:initials="Office">
    <w:p>
      <w:pPr>
        <w:pStyle w:val="7"/>
      </w:pPr>
      <w:r>
        <w:t>已添加规则</w:t>
      </w:r>
    </w:p>
  </w:comment>
  <w:comment w:id="9" w:author="Microsoft Office 用户" w:date="2015-09-14T10:17:00Z" w:initials="Office">
    <w:p>
      <w:pPr>
        <w:pStyle w:val="7"/>
      </w:pPr>
      <w:r>
        <w:rPr>
          <w:rFonts w:hint="eastAsia"/>
        </w:rPr>
        <w:t>增加</w:t>
      </w:r>
      <w:r>
        <w:t>车系官方价格标签</w:t>
      </w:r>
    </w:p>
  </w:comment>
  <w:comment w:id="10" w:author="Microsoft Office 用户" w:date="2015-08-26T09:11:00Z" w:initials="Office">
    <w:p>
      <w:pPr>
        <w:pStyle w:val="7"/>
      </w:pPr>
      <w:r>
        <w:t>添加按预算</w:t>
      </w:r>
      <w:r>
        <w:rPr>
          <w:rFonts w:hint="eastAsia"/>
        </w:rPr>
        <w:t>选</w:t>
      </w:r>
      <w:r>
        <w:t>品牌规则</w:t>
      </w:r>
    </w:p>
  </w:comment>
  <w:comment w:id="11" w:author="Microsoft Office 用户" w:date="2015-08-26T09:25:00Z" w:initials="Office">
    <w:p>
      <w:pPr>
        <w:pStyle w:val="7"/>
      </w:pPr>
      <w:r>
        <w:t>点击显示选车侧边栏</w:t>
      </w:r>
    </w:p>
  </w:comment>
  <w:comment w:id="12" w:author="Microsoft Office 用户" w:date="2015-08-24T14:15:00Z" w:initials="Office">
    <w:p>
      <w:pPr>
        <w:pStyle w:val="7"/>
      </w:pPr>
      <w:r>
        <w:t>已确定</w:t>
      </w:r>
    </w:p>
  </w:comment>
  <w:comment w:id="13" w:author="Microsoft Office 用户" w:date="2015-08-24T14:15:00Z" w:initials="Office">
    <w:p>
      <w:pPr>
        <w:pStyle w:val="7"/>
      </w:pPr>
      <w:r>
        <w:t>已修改</w:t>
      </w:r>
    </w:p>
  </w:comment>
  <w:comment w:id="14" w:author="Microsoft Office 用户" w:date="2015-08-26T09:12:00Z" w:initials="Office">
    <w:p>
      <w:pPr>
        <w:pStyle w:val="7"/>
      </w:pPr>
      <w:r>
        <w:t>去除选车系页，</w:t>
      </w:r>
      <w:r>
        <w:rPr>
          <w:rFonts w:hint="eastAsia"/>
        </w:rPr>
        <w:t>添加</w:t>
      </w:r>
      <w:r>
        <w:t>品牌＋</w:t>
      </w:r>
      <w:r>
        <w:rPr>
          <w:rFonts w:hint="eastAsia"/>
        </w:rPr>
        <w:t>厂商</w:t>
      </w:r>
      <w:r>
        <w:t>车系页</w:t>
      </w:r>
    </w:p>
  </w:comment>
  <w:comment w:id="15" w:author="Microsoft Office 用户" w:date="2015-08-26T09:20:00Z" w:initials="Office">
    <w:p>
      <w:pPr>
        <w:pStyle w:val="7"/>
      </w:pPr>
      <w:r>
        <w:t>添加选车型页</w:t>
      </w:r>
    </w:p>
  </w:comment>
  <w:comment w:id="16" w:author="Microsoft Office 用户" w:date="2015-09-01T18:13:00Z" w:initials="Office">
    <w:p>
      <w:pPr>
        <w:pStyle w:val="7"/>
      </w:pPr>
      <w:r>
        <w:t>删除厂商贴息车系页，</w:t>
      </w:r>
      <w:r>
        <w:rPr>
          <w:rFonts w:hint="eastAsia"/>
        </w:rPr>
        <w:t>将</w:t>
      </w:r>
      <w:r>
        <w:t>品牌页和车系页组合成：“品牌＋</w:t>
      </w:r>
      <w:r>
        <w:rPr>
          <w:rFonts w:hint="eastAsia"/>
        </w:rPr>
        <w:t>厂商车系</w:t>
      </w:r>
      <w:r>
        <w:t>页”</w:t>
      </w:r>
    </w:p>
  </w:comment>
  <w:comment w:id="17" w:author="Microsoft Office 用户" w:date="2015-08-26T09:09:00Z" w:initials="Office">
    <w:p>
      <w:pPr>
        <w:pStyle w:val="7"/>
      </w:pPr>
      <w:r>
        <w:t>添加微信扫码页面</w:t>
      </w:r>
    </w:p>
  </w:comment>
  <w:comment w:id="18" w:author="Microsoft Office 用户" w:date="2015-08-26T09:10:00Z" w:initials="Office">
    <w:p>
      <w:pPr>
        <w:pStyle w:val="7"/>
      </w:pPr>
      <w:r>
        <w:t>添加微信扫码页</w:t>
      </w:r>
    </w:p>
  </w:comment>
  <w:comment w:id="19" w:author="Microsoft Office 用户" w:date="2015-09-14T10:17:00Z" w:initials="Office">
    <w:p>
      <w:pPr>
        <w:pStyle w:val="7"/>
      </w:pPr>
      <w:r>
        <w:rPr>
          <w:rFonts w:hint="eastAsia"/>
        </w:rPr>
        <w:t>提交</w:t>
      </w:r>
      <w:r>
        <w:t>报错提示：</w:t>
      </w:r>
      <w:r>
        <w:rPr>
          <w:rFonts w:hint="eastAsia"/>
        </w:rPr>
        <w:t>提交线索量失败，弹框提示。</w:t>
      </w:r>
    </w:p>
  </w:comment>
  <w:comment w:id="20" w:author="Microsoft Office 用户" w:date="2015-08-26T09:10:00Z" w:initials="Office">
    <w:p>
      <w:pPr>
        <w:pStyle w:val="7"/>
      </w:pPr>
      <w:r>
        <w:t>添加微信扫码页</w:t>
      </w:r>
    </w:p>
  </w:comment>
  <w:comment w:id="21" w:author="Microsoft Office 用户" w:date="2015-09-14T10:16:00Z" w:initials="Office">
    <w:p>
      <w:pPr>
        <w:pStyle w:val="7"/>
      </w:pPr>
      <w:r>
        <w:rPr>
          <w:rFonts w:hint="eastAsia"/>
        </w:rPr>
        <w:t>增加文档</w:t>
      </w:r>
      <w:r>
        <w:t>17，</w:t>
      </w:r>
      <w:r>
        <w:rPr>
          <w:rFonts w:hint="eastAsia"/>
        </w:rPr>
        <w:t>阐述</w:t>
      </w:r>
      <w:r>
        <w:t>“按车型选产品”、“购车小秘”、“贴息促销”</w:t>
      </w:r>
      <w:r>
        <w:rPr>
          <w:rFonts w:hint="eastAsia"/>
        </w:rPr>
        <w:t>下</w:t>
      </w:r>
      <w:r>
        <w:t>的“品牌＋</w:t>
      </w:r>
      <w:r>
        <w:rPr>
          <w:rFonts w:hint="eastAsia"/>
        </w:rPr>
        <w:t>厂商</w:t>
      </w:r>
      <w:r>
        <w:t>车系页”的规则；“按预算选车”下“选品牌页”的规则。</w:t>
      </w:r>
      <w:r>
        <w:rPr>
          <w:rFonts w:hint="eastAsia"/>
        </w:rPr>
        <w:t>注</w:t>
      </w:r>
      <w:r>
        <w:t>：“</w:t>
      </w:r>
      <w:r>
        <w:rPr>
          <w:rFonts w:hint="eastAsia"/>
        </w:rPr>
        <w:t>贴息</w:t>
      </w:r>
      <w:r>
        <w:t>促销”下的“品牌＋</w:t>
      </w:r>
      <w:r>
        <w:rPr>
          <w:rFonts w:hint="eastAsia"/>
        </w:rPr>
        <w:t>厂商</w:t>
      </w:r>
      <w:r>
        <w:t>车系页”需要关联</w:t>
      </w:r>
      <w:r>
        <w:rPr>
          <w:rFonts w:hint="eastAsia"/>
        </w:rPr>
        <w:t>车贷</w:t>
      </w:r>
      <w:r>
        <w:t>网的</w:t>
      </w:r>
      <w:r>
        <w:rPr>
          <w:rFonts w:hint="eastAsia"/>
        </w:rPr>
        <w:t>金融</w:t>
      </w:r>
      <w:r>
        <w:t>产品</w:t>
      </w:r>
      <w:r>
        <w:rPr>
          <w:rFonts w:hint="eastAsia"/>
        </w:rPr>
        <w:t>数据</w:t>
      </w:r>
    </w:p>
  </w:comment>
</w:comment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auto"/>
    <w:pitch w:val="default"/>
    <w:sig w:usb0="E00002FF" w:usb1="4000ACFF" w:usb2="00000001" w:usb3="00000000" w:csb0="0000019F" w:csb1="00000000"/>
  </w:font>
  <w:font w:name="Calibri Light">
    <w:altName w:val="MV Boli"/>
    <w:panose1 w:val="020F0302020204030204"/>
    <w:charset w:val="00"/>
    <w:family w:val="auto"/>
    <w:pitch w:val="default"/>
    <w:sig w:usb0="A00002EF" w:usb1="4000207B" w:usb2="00000000" w:usb3="00000000" w:csb0="0000019F" w:csb1="00000000"/>
  </w:font>
  <w:font w:name="Helvetica">
    <w:altName w:val="Arial"/>
    <w:panose1 w:val="00000000000000000000"/>
    <w:charset w:val="00"/>
    <w:family w:val="auto"/>
    <w:pitch w:val="default"/>
    <w:sig w:usb0="E00002FF" w:usb1="5000785B" w:usb2="00000000" w:usb3="00000000" w:csb0="0000019F" w:csb1="00000000"/>
  </w:font>
  <w:font w:name="Lucida Grande">
    <w:altName w:val="Microsoft Sans Serif"/>
    <w:panose1 w:val="020B0600040502020204"/>
    <w:charset w:val="00"/>
    <w:family w:val="auto"/>
    <w:pitch w:val="default"/>
    <w:sig w:usb0="E1000AEF" w:usb1="5000A1FF" w:usb2="00000000" w:usb3="00000000" w:csb0="000001BF" w:csb1="00000000"/>
  </w:font>
  <w:font w:name="微软雅黑">
    <w:panose1 w:val="020B0503020204020204"/>
    <w:charset w:val="88"/>
    <w:family w:val="auto"/>
    <w:pitch w:val="default"/>
    <w:sig w:usb0="80000287" w:usb1="2A0F3C52" w:usb2="00000016" w:usb3="00000000" w:csb0="0004001F" w:csb1="00000000"/>
  </w:font>
  <w:font w:name="Cambria">
    <w:altName w:val="Palatino Linotype"/>
    <w:panose1 w:val="02040503050406030204"/>
    <w:charset w:val="00"/>
    <w:family w:val="auto"/>
    <w:pitch w:val="default"/>
    <w:sig w:usb0="E00002FF" w:usb1="400004FF" w:usb2="00000000" w:usb3="00000000" w:csb0="0000019F" w:csb1="00000000"/>
  </w:font>
  <w:font w:name="Times">
    <w:altName w:val="Times New Roman"/>
    <w:panose1 w:val="00000000000000000000"/>
    <w:charset w:val="00"/>
    <w:family w:val="auto"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MV Boli">
    <w:panose1 w:val="02000500030200090000"/>
    <w:charset w:val="00"/>
    <w:family w:val="auto"/>
    <w:pitch w:val="default"/>
    <w:sig w:usb0="00000000" w:usb1="00000000" w:usb2="00000100" w:usb3="00000000" w:csb0="00000000" w:csb1="00000000"/>
  </w:font>
  <w:font w:name="Microsoft Sans Serif">
    <w:panose1 w:val="020B0604020202020204"/>
    <w:charset w:val="00"/>
    <w:family w:val="auto"/>
    <w:pitch w:val="default"/>
    <w:sig w:usb0="61007BDF" w:usb1="80000000" w:usb2="00000008" w:usb3="00000000" w:csb0="200101FF" w:csb1="2028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487822702">
    <w:nsid w:val="58AE5F6E"/>
    <w:multiLevelType w:val="multilevel"/>
    <w:tmpl w:val="58AE5F6E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342711160">
    <w:nsid w:val="146D5B78"/>
    <w:multiLevelType w:val="multilevel"/>
    <w:tmpl w:val="146D5B78"/>
    <w:lvl w:ilvl="0" w:tentative="1">
      <w:start w:val="1"/>
      <w:numFmt w:val="decimal"/>
      <w:lvlText w:val="（%1）"/>
      <w:lvlJc w:val="left"/>
      <w:pPr>
        <w:ind w:left="720" w:hanging="7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960" w:hanging="480"/>
      </w:pPr>
    </w:lvl>
    <w:lvl w:ilvl="2" w:tentative="1">
      <w:start w:val="1"/>
      <w:numFmt w:val="lowerRoman"/>
      <w:lvlText w:val="%3."/>
      <w:lvlJc w:val="right"/>
      <w:pPr>
        <w:ind w:left="1440" w:hanging="480"/>
      </w:pPr>
    </w:lvl>
    <w:lvl w:ilvl="3" w:tentative="1">
      <w:start w:val="1"/>
      <w:numFmt w:val="decimal"/>
      <w:lvlText w:val="%4."/>
      <w:lvlJc w:val="left"/>
      <w:pPr>
        <w:ind w:left="1920" w:hanging="480"/>
      </w:pPr>
    </w:lvl>
    <w:lvl w:ilvl="4" w:tentative="1">
      <w:start w:val="1"/>
      <w:numFmt w:val="lowerLetter"/>
      <w:lvlText w:val="%5)"/>
      <w:lvlJc w:val="left"/>
      <w:pPr>
        <w:ind w:left="2400" w:hanging="480"/>
      </w:pPr>
    </w:lvl>
    <w:lvl w:ilvl="5" w:tentative="1">
      <w:start w:val="1"/>
      <w:numFmt w:val="lowerRoman"/>
      <w:lvlText w:val="%6."/>
      <w:lvlJc w:val="right"/>
      <w:pPr>
        <w:ind w:left="2880" w:hanging="480"/>
      </w:pPr>
    </w:lvl>
    <w:lvl w:ilvl="6" w:tentative="1">
      <w:start w:val="1"/>
      <w:numFmt w:val="decimal"/>
      <w:lvlText w:val="%7."/>
      <w:lvlJc w:val="left"/>
      <w:pPr>
        <w:ind w:left="3360" w:hanging="480"/>
      </w:pPr>
    </w:lvl>
    <w:lvl w:ilvl="7" w:tentative="1">
      <w:start w:val="1"/>
      <w:numFmt w:val="lowerLetter"/>
      <w:lvlText w:val="%8)"/>
      <w:lvlJc w:val="left"/>
      <w:pPr>
        <w:ind w:left="3840" w:hanging="480"/>
      </w:pPr>
    </w:lvl>
    <w:lvl w:ilvl="8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14205213">
    <w:nsid w:val="544B0F1D"/>
    <w:multiLevelType w:val="multilevel"/>
    <w:tmpl w:val="544B0F1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445195299">
    <w:nsid w:val="1A892423"/>
    <w:multiLevelType w:val="multilevel"/>
    <w:tmpl w:val="1A892423"/>
    <w:lvl w:ilvl="0" w:tentative="1">
      <w:start w:val="1"/>
      <w:numFmt w:val="decimal"/>
      <w:pStyle w:val="2"/>
      <w:lvlText w:val="%1."/>
      <w:lvlJc w:val="left"/>
      <w:pPr>
        <w:ind w:left="425" w:hanging="425"/>
      </w:pPr>
    </w:lvl>
    <w:lvl w:ilvl="1" w:tentative="1">
      <w:start w:val="1"/>
      <w:numFmt w:val="decimal"/>
      <w:pStyle w:val="3"/>
      <w:lvlText w:val="%1.%2."/>
      <w:lvlJc w:val="left"/>
      <w:pPr>
        <w:ind w:left="567" w:hanging="567"/>
      </w:pPr>
    </w:lvl>
    <w:lvl w:ilvl="2" w:tentative="1">
      <w:start w:val="1"/>
      <w:numFmt w:val="decimal"/>
      <w:pStyle w:val="4"/>
      <w:lvlText w:val="%1.%2.%3."/>
      <w:lvlJc w:val="left"/>
      <w:pPr>
        <w:ind w:left="709" w:hanging="709"/>
      </w:pPr>
    </w:lvl>
    <w:lvl w:ilvl="3" w:tentative="1">
      <w:start w:val="1"/>
      <w:numFmt w:val="decimal"/>
      <w:lvlText w:val="%1.%2.%3.%4."/>
      <w:lvlJc w:val="left"/>
      <w:pPr>
        <w:ind w:left="851" w:hanging="851"/>
      </w:pPr>
    </w:lvl>
    <w:lvl w:ilvl="4" w:tentative="1">
      <w:start w:val="1"/>
      <w:numFmt w:val="decimal"/>
      <w:lvlText w:val="%1.%2.%3.%4.%5."/>
      <w:lvlJc w:val="left"/>
      <w:pPr>
        <w:ind w:left="992" w:hanging="992"/>
      </w:pPr>
    </w:lvl>
    <w:lvl w:ilvl="5" w:tentative="1">
      <w:start w:val="1"/>
      <w:numFmt w:val="decimal"/>
      <w:lvlText w:val="%1.%2.%3.%4.%5.%6."/>
      <w:lvlJc w:val="left"/>
      <w:pPr>
        <w:ind w:left="1134" w:hanging="1134"/>
      </w:pPr>
    </w:lvl>
    <w:lvl w:ilvl="6" w:tentative="1">
      <w:start w:val="1"/>
      <w:numFmt w:val="decimal"/>
      <w:lvlText w:val="%1.%2.%3.%4.%5.%6.%7."/>
      <w:lvlJc w:val="left"/>
      <w:pPr>
        <w:ind w:left="1276" w:hanging="1276"/>
      </w:pPr>
    </w:lvl>
    <w:lvl w:ilvl="7" w:tentative="1">
      <w:start w:val="1"/>
      <w:numFmt w:val="decimal"/>
      <w:lvlText w:val="%1.%2.%3.%4.%5.%6.%7.%8."/>
      <w:lvlJc w:val="left"/>
      <w:pPr>
        <w:ind w:left="1418" w:hanging="1418"/>
      </w:pPr>
    </w:lvl>
    <w:lvl w:ilvl="8" w:tentative="1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452048306">
    <w:nsid w:val="568C7FB2"/>
    <w:multiLevelType w:val="multilevel"/>
    <w:tmpl w:val="568C7FB2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453862992">
    <w:nsid w:val="56A83050"/>
    <w:multiLevelType w:val="multilevel"/>
    <w:tmpl w:val="56A83050"/>
    <w:lvl w:ilvl="0" w:tentative="1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482119415">
    <w:nsid w:val="585758F7"/>
    <w:multiLevelType w:val="multilevel"/>
    <w:tmpl w:val="585758F7"/>
    <w:lvl w:ilvl="0" w:tentative="1">
      <w:start w:val="1"/>
      <w:numFmt w:val="bullet"/>
      <w:lvlText w:val=""/>
      <w:lvlJc w:val="left"/>
      <w:pPr>
        <w:ind w:left="96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44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92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40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88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6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84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32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800" w:hanging="480"/>
      </w:pPr>
      <w:rPr>
        <w:rFonts w:hint="default" w:ascii="Wingdings" w:hAnsi="Wingdings"/>
      </w:rPr>
    </w:lvl>
  </w:abstractNum>
  <w:abstractNum w:abstractNumId="1323968834">
    <w:nsid w:val="4EEA2942"/>
    <w:multiLevelType w:val="multilevel"/>
    <w:tmpl w:val="4EEA2942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18218726">
    <w:nsid w:val="4E926BE6"/>
    <w:multiLevelType w:val="multilevel"/>
    <w:tmpl w:val="4E926BE6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89958124">
    <w:nsid w:val="52D913EC"/>
    <w:multiLevelType w:val="multilevel"/>
    <w:tmpl w:val="52D913EC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67675536">
    <w:nsid w:val="51851290"/>
    <w:multiLevelType w:val="multilevel"/>
    <w:tmpl w:val="51851290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48217587">
    <w:nsid w:val="505C2AF3"/>
    <w:multiLevelType w:val="multilevel"/>
    <w:tmpl w:val="505C2AF3"/>
    <w:lvl w:ilvl="0" w:tentative="1">
      <w:start w:val="1"/>
      <w:numFmt w:val="bullet"/>
      <w:lvlText w:val=""/>
      <w:lvlJc w:val="left"/>
      <w:pPr>
        <w:ind w:left="96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44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92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40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88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6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84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32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800" w:hanging="480"/>
      </w:pPr>
      <w:rPr>
        <w:rFonts w:hint="default" w:ascii="Wingdings" w:hAnsi="Wingdings"/>
      </w:rPr>
    </w:lvl>
  </w:abstractNum>
  <w:abstractNum w:abstractNumId="1399015126">
    <w:nsid w:val="536346D6"/>
    <w:multiLevelType w:val="multilevel"/>
    <w:tmpl w:val="536346D6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47753591">
    <w:nsid w:val="50551677"/>
    <w:multiLevelType w:val="multilevel"/>
    <w:tmpl w:val="50551677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276905117">
    <w:nsid w:val="4C1C069D"/>
    <w:multiLevelType w:val="multilevel"/>
    <w:tmpl w:val="4C1C069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363403518">
    <w:nsid w:val="15A918FE"/>
    <w:multiLevelType w:val="multilevel"/>
    <w:tmpl w:val="15A918FE"/>
    <w:lvl w:ilvl="0" w:tentative="1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402261430">
    <w:nsid w:val="17FA05B6"/>
    <w:multiLevelType w:val="multilevel"/>
    <w:tmpl w:val="17FA05B6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434132110">
    <w:nsid w:val="19E0548E"/>
    <w:multiLevelType w:val="multilevel"/>
    <w:tmpl w:val="19E0548E"/>
    <w:lvl w:ilvl="0" w:tentative="1">
      <w:start w:val="1"/>
      <w:numFmt w:val="bullet"/>
      <w:lvlText w:val=""/>
      <w:lvlJc w:val="left"/>
      <w:pPr>
        <w:ind w:left="96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44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92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40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88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6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84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32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800" w:hanging="480"/>
      </w:pPr>
      <w:rPr>
        <w:rFonts w:hint="default" w:ascii="Wingdings" w:hAnsi="Wingdings"/>
      </w:rPr>
    </w:lvl>
  </w:abstractNum>
  <w:abstractNum w:abstractNumId="247270658">
    <w:nsid w:val="0EBD0D02"/>
    <w:multiLevelType w:val="multilevel"/>
    <w:tmpl w:val="0EBD0D02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732996651">
    <w:nsid w:val="674B6E2B"/>
    <w:multiLevelType w:val="multilevel"/>
    <w:tmpl w:val="674B6E2B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262565931">
    <w:nsid w:val="4B413A2B"/>
    <w:multiLevelType w:val="multilevel"/>
    <w:tmpl w:val="4B413A2B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954314683">
    <w:nsid w:val="747C79BB"/>
    <w:multiLevelType w:val="multilevel"/>
    <w:tmpl w:val="747C79BB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998605903">
    <w:nsid w:val="77204E4F"/>
    <w:multiLevelType w:val="multilevel"/>
    <w:tmpl w:val="77204E4F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6023748">
    <w:nsid w:val="05B934C4"/>
    <w:multiLevelType w:val="multilevel"/>
    <w:tmpl w:val="05B934C4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77344444">
    <w:nsid w:val="3A4117BC"/>
    <w:multiLevelType w:val="multilevel"/>
    <w:tmpl w:val="3A4117BC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83175226">
    <w:nsid w:val="34A42F3A"/>
    <w:multiLevelType w:val="multilevel"/>
    <w:tmpl w:val="34A42F3A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6196202">
    <w:nsid w:val="06546CEA"/>
    <w:multiLevelType w:val="multilevel"/>
    <w:tmpl w:val="06546CEA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9223448">
    <w:nsid w:val="05EA0798"/>
    <w:multiLevelType w:val="multilevel"/>
    <w:tmpl w:val="05EA0798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8052522">
    <w:nsid w:val="011375AA"/>
    <w:multiLevelType w:val="multilevel"/>
    <w:tmpl w:val="011375AA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34232312">
    <w:nsid w:val="020A57F8"/>
    <w:multiLevelType w:val="multilevel"/>
    <w:tmpl w:val="020A57F8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37436301">
    <w:nsid w:val="023B3B8D"/>
    <w:multiLevelType w:val="multilevel"/>
    <w:tmpl w:val="023B3B8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43256074">
    <w:nsid w:val="0294090A"/>
    <w:multiLevelType w:val="multilevel"/>
    <w:tmpl w:val="0294090A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491369553">
    <w:nsid w:val="58E47E51"/>
    <w:multiLevelType w:val="multilevel"/>
    <w:tmpl w:val="58E47E51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497459365">
    <w:nsid w:val="59416AA5"/>
    <w:multiLevelType w:val="multilevel"/>
    <w:tmpl w:val="59416AA5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44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92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40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88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6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84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32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800" w:hanging="480"/>
      </w:pPr>
      <w:rPr>
        <w:rFonts w:hint="default" w:ascii="Wingdings" w:hAnsi="Wingdings"/>
      </w:rPr>
    </w:lvl>
  </w:abstractNum>
  <w:abstractNum w:abstractNumId="1497962761">
    <w:nsid w:val="59491909"/>
    <w:multiLevelType w:val="multilevel"/>
    <w:tmpl w:val="59491909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12643782">
    <w:nsid w:val="5A291CC6"/>
    <w:multiLevelType w:val="multilevel"/>
    <w:tmpl w:val="5A291CC6"/>
    <w:lvl w:ilvl="0" w:tentative="1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960" w:hanging="480"/>
      </w:pPr>
    </w:lvl>
    <w:lvl w:ilvl="2" w:tentative="1">
      <w:start w:val="1"/>
      <w:numFmt w:val="lowerRoman"/>
      <w:lvlText w:val="%3."/>
      <w:lvlJc w:val="right"/>
      <w:pPr>
        <w:ind w:left="1440" w:hanging="480"/>
      </w:pPr>
    </w:lvl>
    <w:lvl w:ilvl="3" w:tentative="1">
      <w:start w:val="1"/>
      <w:numFmt w:val="decimal"/>
      <w:lvlText w:val="%4."/>
      <w:lvlJc w:val="left"/>
      <w:pPr>
        <w:ind w:left="1920" w:hanging="480"/>
      </w:pPr>
    </w:lvl>
    <w:lvl w:ilvl="4" w:tentative="1">
      <w:start w:val="1"/>
      <w:numFmt w:val="lowerLetter"/>
      <w:lvlText w:val="%5)"/>
      <w:lvlJc w:val="left"/>
      <w:pPr>
        <w:ind w:left="2400" w:hanging="480"/>
      </w:pPr>
    </w:lvl>
    <w:lvl w:ilvl="5" w:tentative="1">
      <w:start w:val="1"/>
      <w:numFmt w:val="lowerRoman"/>
      <w:lvlText w:val="%6."/>
      <w:lvlJc w:val="right"/>
      <w:pPr>
        <w:ind w:left="2880" w:hanging="480"/>
      </w:pPr>
    </w:lvl>
    <w:lvl w:ilvl="6" w:tentative="1">
      <w:start w:val="1"/>
      <w:numFmt w:val="decimal"/>
      <w:lvlText w:val="%7."/>
      <w:lvlJc w:val="left"/>
      <w:pPr>
        <w:ind w:left="3360" w:hanging="480"/>
      </w:pPr>
    </w:lvl>
    <w:lvl w:ilvl="7" w:tentative="1">
      <w:start w:val="1"/>
      <w:numFmt w:val="lowerLetter"/>
      <w:lvlText w:val="%8)"/>
      <w:lvlJc w:val="left"/>
      <w:pPr>
        <w:ind w:left="3840" w:hanging="480"/>
      </w:pPr>
    </w:lvl>
    <w:lvl w:ilvl="8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29099515">
    <w:nsid w:val="5B2434FB"/>
    <w:multiLevelType w:val="multilevel"/>
    <w:tmpl w:val="5B2434FB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41934461">
    <w:nsid w:val="5BE80D7D"/>
    <w:multiLevelType w:val="multilevel"/>
    <w:tmpl w:val="5BE80D7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67912710">
    <w:nsid w:val="5D747306"/>
    <w:multiLevelType w:val="multilevel"/>
    <w:tmpl w:val="5D747306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80676069">
    <w:nsid w:val="5E3733E5"/>
    <w:multiLevelType w:val="multilevel"/>
    <w:tmpl w:val="5E3733E5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88421896">
    <w:nsid w:val="5EAD6508"/>
    <w:multiLevelType w:val="multilevel"/>
    <w:tmpl w:val="5EAD6508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627198048">
    <w:nsid w:val="60FD1260"/>
    <w:multiLevelType w:val="multilevel"/>
    <w:tmpl w:val="60FD1260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670673124">
    <w:nsid w:val="639472E4"/>
    <w:multiLevelType w:val="multilevel"/>
    <w:tmpl w:val="639472E4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787432031">
    <w:nsid w:val="6A8A0C5F"/>
    <w:multiLevelType w:val="multilevel"/>
    <w:tmpl w:val="6A8A0C5F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804762669">
    <w:nsid w:val="6B927E2D"/>
    <w:multiLevelType w:val="multilevel"/>
    <w:tmpl w:val="6B927E2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0415198">
    <w:nsid w:val="08F7275E"/>
    <w:multiLevelType w:val="multilevel"/>
    <w:tmpl w:val="08F7275E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843350534">
    <w:nsid w:val="6DDF4C06"/>
    <w:multiLevelType w:val="multilevel"/>
    <w:tmpl w:val="6DDF4C06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4227104">
    <w:nsid w:val="093151A0"/>
    <w:multiLevelType w:val="multilevel"/>
    <w:tmpl w:val="093151A0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213422131">
    <w:nsid w:val="48535A33"/>
    <w:multiLevelType w:val="multilevel"/>
    <w:tmpl w:val="48535A33"/>
    <w:lvl w:ilvl="0" w:tentative="1">
      <w:start w:val="1"/>
      <w:numFmt w:val="bullet"/>
      <w:lvlText w:val=""/>
      <w:lvlJc w:val="left"/>
      <w:pPr>
        <w:ind w:left="96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44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92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40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88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6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84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32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800" w:hanging="480"/>
      </w:pPr>
      <w:rPr>
        <w:rFonts w:hint="default" w:ascii="Wingdings" w:hAnsi="Wingdings"/>
      </w:rPr>
    </w:lvl>
  </w:abstractNum>
  <w:abstractNum w:abstractNumId="1077021908">
    <w:nsid w:val="40320CD4"/>
    <w:multiLevelType w:val="multilevel"/>
    <w:tmpl w:val="40320CD4"/>
    <w:lvl w:ilvl="0" w:tentative="1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960" w:hanging="480"/>
      </w:pPr>
    </w:lvl>
    <w:lvl w:ilvl="2" w:tentative="1">
      <w:start w:val="1"/>
      <w:numFmt w:val="lowerRoman"/>
      <w:lvlText w:val="%3."/>
      <w:lvlJc w:val="right"/>
      <w:pPr>
        <w:ind w:left="1440" w:hanging="480"/>
      </w:pPr>
    </w:lvl>
    <w:lvl w:ilvl="3" w:tentative="1">
      <w:start w:val="1"/>
      <w:numFmt w:val="decimal"/>
      <w:lvlText w:val="%4."/>
      <w:lvlJc w:val="left"/>
      <w:pPr>
        <w:ind w:left="1920" w:hanging="480"/>
      </w:pPr>
    </w:lvl>
    <w:lvl w:ilvl="4" w:tentative="1">
      <w:start w:val="1"/>
      <w:numFmt w:val="lowerLetter"/>
      <w:lvlText w:val="%5)"/>
      <w:lvlJc w:val="left"/>
      <w:pPr>
        <w:ind w:left="2400" w:hanging="480"/>
      </w:pPr>
    </w:lvl>
    <w:lvl w:ilvl="5" w:tentative="1">
      <w:start w:val="1"/>
      <w:numFmt w:val="lowerRoman"/>
      <w:lvlText w:val="%6."/>
      <w:lvlJc w:val="right"/>
      <w:pPr>
        <w:ind w:left="2880" w:hanging="480"/>
      </w:pPr>
    </w:lvl>
    <w:lvl w:ilvl="6" w:tentative="1">
      <w:start w:val="1"/>
      <w:numFmt w:val="decimal"/>
      <w:lvlText w:val="%7."/>
      <w:lvlJc w:val="left"/>
      <w:pPr>
        <w:ind w:left="3360" w:hanging="480"/>
      </w:pPr>
    </w:lvl>
    <w:lvl w:ilvl="7" w:tentative="1">
      <w:start w:val="1"/>
      <w:numFmt w:val="lowerLetter"/>
      <w:lvlText w:val="%8)"/>
      <w:lvlJc w:val="left"/>
      <w:pPr>
        <w:ind w:left="3840" w:hanging="480"/>
      </w:pPr>
    </w:lvl>
    <w:lvl w:ilvl="8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72494349">
    <w:nsid w:val="2815730D"/>
    <w:multiLevelType w:val="multilevel"/>
    <w:tmpl w:val="2815730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76430174">
    <w:nsid w:val="343D435E"/>
    <w:multiLevelType w:val="multilevel"/>
    <w:tmpl w:val="343D435E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49837773">
    <w:nsid w:val="32A77ECD"/>
    <w:multiLevelType w:val="multilevel"/>
    <w:tmpl w:val="32A77EC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17571909">
    <w:nsid w:val="30BB2845"/>
    <w:multiLevelType w:val="multilevel"/>
    <w:tmpl w:val="30BB2845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19330547">
    <w:nsid w:val="2AE01CF3"/>
    <w:multiLevelType w:val="multilevel"/>
    <w:tmpl w:val="2AE01CF3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019962924">
    <w:nsid w:val="7866302C"/>
    <w:multiLevelType w:val="multilevel"/>
    <w:tmpl w:val="7866302C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041083826">
    <w:nsid w:val="79A877B2"/>
    <w:multiLevelType w:val="multilevel"/>
    <w:tmpl w:val="79A877B2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046053769">
    <w:nsid w:val="79F44D89"/>
    <w:multiLevelType w:val="multilevel"/>
    <w:tmpl w:val="79F44D89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079016563">
    <w:nsid w:val="7BEB4673"/>
    <w:multiLevelType w:val="multilevel"/>
    <w:tmpl w:val="7BEB4673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099982396">
    <w:nsid w:val="7D2B303C"/>
    <w:multiLevelType w:val="multilevel"/>
    <w:tmpl w:val="7D2B303C"/>
    <w:lvl w:ilvl="0" w:tentative="1">
      <w:start w:val="1"/>
      <w:numFmt w:val="bullet"/>
      <w:lvlText w:val=""/>
      <w:lvlJc w:val="left"/>
      <w:pPr>
        <w:ind w:left="96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44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92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40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88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6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84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32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800" w:hanging="480"/>
      </w:pPr>
      <w:rPr>
        <w:rFonts w:hint="default" w:ascii="Wingdings" w:hAnsi="Wingdings"/>
      </w:rPr>
    </w:lvl>
  </w:abstractNum>
  <w:abstractNum w:abstractNumId="2101829244">
    <w:nsid w:val="7D475E7C"/>
    <w:multiLevelType w:val="multilevel"/>
    <w:tmpl w:val="7D475E7C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138063591">
    <w:nsid w:val="7F7042E7"/>
    <w:multiLevelType w:val="multilevel"/>
    <w:tmpl w:val="7F7042E7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94915497">
    <w:nsid w:val="3B4D34A9"/>
    <w:multiLevelType w:val="multilevel"/>
    <w:tmpl w:val="3B4D34A9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51538642">
    <w:nsid w:val="3EAD34D2"/>
    <w:multiLevelType w:val="multilevel"/>
    <w:tmpl w:val="3EAD34D2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60052270">
    <w:nsid w:val="3F2F1D2E"/>
    <w:multiLevelType w:val="multilevel"/>
    <w:tmpl w:val="3F2F1D2E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65177054">
    <w:nsid w:val="3F7D4FDE"/>
    <w:multiLevelType w:val="multilevel"/>
    <w:tmpl w:val="3F7D4FDE"/>
    <w:lvl w:ilvl="0" w:tentative="1">
      <w:start w:val="1"/>
      <w:numFmt w:val="bullet"/>
      <w:lvlText w:val=""/>
      <w:lvlJc w:val="left"/>
      <w:pPr>
        <w:ind w:left="84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1067145235">
    <w:nsid w:val="3F9B5813"/>
    <w:multiLevelType w:val="multilevel"/>
    <w:tmpl w:val="3F9B5813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08003551">
    <w:nsid w:val="243D65DF"/>
    <w:multiLevelType w:val="multilevel"/>
    <w:tmpl w:val="243D65DF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43850517">
    <w:nsid w:val="26606115"/>
    <w:multiLevelType w:val="multilevel"/>
    <w:tmpl w:val="26606115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71418273">
    <w:nsid w:val="280507A1"/>
    <w:multiLevelType w:val="multilevel"/>
    <w:tmpl w:val="280507A1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80677309">
    <w:nsid w:val="229C6EBD"/>
    <w:multiLevelType w:val="multilevel"/>
    <w:tmpl w:val="229C6EB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48463504">
    <w:nsid w:val="0ECF4090"/>
    <w:multiLevelType w:val="multilevel"/>
    <w:tmpl w:val="0ECF4090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25915297">
    <w:nsid w:val="0D7731A1"/>
    <w:multiLevelType w:val="multilevel"/>
    <w:tmpl w:val="0D7731A1"/>
    <w:lvl w:ilvl="0" w:tentative="1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554121357">
    <w:nsid w:val="2107388D"/>
    <w:multiLevelType w:val="multilevel"/>
    <w:tmpl w:val="2107388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80139655">
    <w:nsid w:val="22943A87"/>
    <w:multiLevelType w:val="multilevel"/>
    <w:tmpl w:val="22943A87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445195299"/>
  </w:num>
  <w:num w:numId="2">
    <w:abstractNumId w:val="817571909"/>
  </w:num>
  <w:num w:numId="3">
    <w:abstractNumId w:val="434132110"/>
  </w:num>
  <w:num w:numId="4">
    <w:abstractNumId w:val="672494349"/>
  </w:num>
  <w:num w:numId="5">
    <w:abstractNumId w:val="37436301"/>
  </w:num>
  <w:num w:numId="6">
    <w:abstractNumId w:val="977344444"/>
  </w:num>
  <w:num w:numId="7">
    <w:abstractNumId w:val="1843350534"/>
  </w:num>
  <w:num w:numId="8">
    <w:abstractNumId w:val="1497459365"/>
  </w:num>
  <w:num w:numId="9">
    <w:abstractNumId w:val="1318218726"/>
  </w:num>
  <w:num w:numId="10">
    <w:abstractNumId w:val="1399015126"/>
  </w:num>
  <w:num w:numId="11">
    <w:abstractNumId w:val="849837773"/>
  </w:num>
  <w:num w:numId="12">
    <w:abstractNumId w:val="643850517"/>
  </w:num>
  <w:num w:numId="13">
    <w:abstractNumId w:val="1051538642"/>
  </w:num>
  <w:num w:numId="14">
    <w:abstractNumId w:val="18052522"/>
  </w:num>
  <w:num w:numId="15">
    <w:abstractNumId w:val="1787432031"/>
  </w:num>
  <w:num w:numId="16">
    <w:abstractNumId w:val="1588421896"/>
  </w:num>
  <w:num w:numId="17">
    <w:abstractNumId w:val="1670673124"/>
  </w:num>
  <w:num w:numId="18">
    <w:abstractNumId w:val="1512643782"/>
  </w:num>
  <w:num w:numId="19">
    <w:abstractNumId w:val="2101829244"/>
  </w:num>
  <w:num w:numId="20">
    <w:abstractNumId w:val="1213422131"/>
  </w:num>
  <w:num w:numId="21">
    <w:abstractNumId w:val="1487822702"/>
  </w:num>
  <w:num w:numId="22">
    <w:abstractNumId w:val="150415198"/>
  </w:num>
  <w:num w:numId="23">
    <w:abstractNumId w:val="247270658"/>
  </w:num>
  <w:num w:numId="24">
    <w:abstractNumId w:val="1567912710"/>
  </w:num>
  <w:num w:numId="25">
    <w:abstractNumId w:val="580677309"/>
  </w:num>
  <w:num w:numId="26">
    <w:abstractNumId w:val="2019962924"/>
  </w:num>
  <w:num w:numId="27">
    <w:abstractNumId w:val="1580676069"/>
  </w:num>
  <w:num w:numId="28">
    <w:abstractNumId w:val="2138063591"/>
  </w:num>
  <w:num w:numId="29">
    <w:abstractNumId w:val="1389958124"/>
  </w:num>
  <w:num w:numId="30">
    <w:abstractNumId w:val="2046053769"/>
  </w:num>
  <w:num w:numId="31">
    <w:abstractNumId w:val="43256074"/>
  </w:num>
  <w:num w:numId="32">
    <w:abstractNumId w:val="1482119415"/>
  </w:num>
  <w:num w:numId="33">
    <w:abstractNumId w:val="1067145235"/>
  </w:num>
  <w:num w:numId="34">
    <w:abstractNumId w:val="883175226"/>
  </w:num>
  <w:num w:numId="35">
    <w:abstractNumId w:val="580139655"/>
  </w:num>
  <w:num w:numId="36">
    <w:abstractNumId w:val="1732996651"/>
  </w:num>
  <w:num w:numId="37">
    <w:abstractNumId w:val="1276905117"/>
  </w:num>
  <w:num w:numId="38">
    <w:abstractNumId w:val="1497962761"/>
  </w:num>
  <w:num w:numId="39">
    <w:abstractNumId w:val="671418273"/>
  </w:num>
  <w:num w:numId="40">
    <w:abstractNumId w:val="1323968834"/>
  </w:num>
  <w:num w:numId="41">
    <w:abstractNumId w:val="1954314683"/>
  </w:num>
  <w:num w:numId="42">
    <w:abstractNumId w:val="34232312"/>
  </w:num>
  <w:num w:numId="43">
    <w:abstractNumId w:val="1529099515"/>
  </w:num>
  <w:num w:numId="44">
    <w:abstractNumId w:val="248463504"/>
  </w:num>
  <w:num w:numId="45">
    <w:abstractNumId w:val="2041083826"/>
  </w:num>
  <w:num w:numId="46">
    <w:abstractNumId w:val="1541934461"/>
  </w:num>
  <w:num w:numId="47">
    <w:abstractNumId w:val="608003551"/>
  </w:num>
  <w:num w:numId="48">
    <w:abstractNumId w:val="2079016563"/>
  </w:num>
  <w:num w:numId="49">
    <w:abstractNumId w:val="1060052270"/>
  </w:num>
  <w:num w:numId="50">
    <w:abstractNumId w:val="1998605903"/>
  </w:num>
  <w:num w:numId="51">
    <w:abstractNumId w:val="1452048306"/>
  </w:num>
  <w:num w:numId="52">
    <w:abstractNumId w:val="402261430"/>
  </w:num>
  <w:num w:numId="53">
    <w:abstractNumId w:val="876430174"/>
  </w:num>
  <w:num w:numId="54">
    <w:abstractNumId w:val="1262565931"/>
  </w:num>
  <w:num w:numId="55">
    <w:abstractNumId w:val="1627198048"/>
  </w:num>
  <w:num w:numId="56">
    <w:abstractNumId w:val="1491369553"/>
  </w:num>
  <w:num w:numId="57">
    <w:abstractNumId w:val="1077021908"/>
  </w:num>
  <w:num w:numId="58">
    <w:abstractNumId w:val="96023748"/>
  </w:num>
  <w:num w:numId="59">
    <w:abstractNumId w:val="554121357"/>
  </w:num>
  <w:num w:numId="60">
    <w:abstractNumId w:val="99223448"/>
  </w:num>
  <w:num w:numId="61">
    <w:abstractNumId w:val="1347753591"/>
  </w:num>
  <w:num w:numId="62">
    <w:abstractNumId w:val="1804762669"/>
  </w:num>
  <w:num w:numId="63">
    <w:abstractNumId w:val="1414205213"/>
  </w:num>
  <w:num w:numId="64">
    <w:abstractNumId w:val="154227104"/>
  </w:num>
  <w:num w:numId="65">
    <w:abstractNumId w:val="2099982396"/>
  </w:num>
  <w:num w:numId="66">
    <w:abstractNumId w:val="1348217587"/>
  </w:num>
  <w:num w:numId="67">
    <w:abstractNumId w:val="342711160"/>
  </w:num>
  <w:num w:numId="68">
    <w:abstractNumId w:val="363403518"/>
  </w:num>
  <w:num w:numId="69">
    <w:abstractNumId w:val="225915297"/>
  </w:num>
  <w:num w:numId="70">
    <w:abstractNumId w:val="1453862992"/>
  </w:num>
  <w:num w:numId="71">
    <w:abstractNumId w:val="719330547"/>
  </w:num>
  <w:num w:numId="72">
    <w:abstractNumId w:val="1065177054"/>
  </w:num>
  <w:num w:numId="73">
    <w:abstractNumId w:val="106196202"/>
  </w:num>
  <w:num w:numId="74">
    <w:abstractNumId w:val="994915497"/>
  </w:num>
  <w:num w:numId="75">
    <w:abstractNumId w:val="13676755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E239CB"/>
    <w:rsid w:val="0001781A"/>
    <w:rsid w:val="00020027"/>
    <w:rsid w:val="00023585"/>
    <w:rsid w:val="000247D1"/>
    <w:rsid w:val="000249C0"/>
    <w:rsid w:val="00025A52"/>
    <w:rsid w:val="000266AA"/>
    <w:rsid w:val="00027BFD"/>
    <w:rsid w:val="00031508"/>
    <w:rsid w:val="000329D5"/>
    <w:rsid w:val="00032ADF"/>
    <w:rsid w:val="00033EF1"/>
    <w:rsid w:val="00037BEE"/>
    <w:rsid w:val="00043EDB"/>
    <w:rsid w:val="00045ACA"/>
    <w:rsid w:val="0005469D"/>
    <w:rsid w:val="00054E96"/>
    <w:rsid w:val="00056B39"/>
    <w:rsid w:val="00057340"/>
    <w:rsid w:val="00060F4D"/>
    <w:rsid w:val="00063127"/>
    <w:rsid w:val="00063AC8"/>
    <w:rsid w:val="00065724"/>
    <w:rsid w:val="0009629B"/>
    <w:rsid w:val="000A2DE6"/>
    <w:rsid w:val="000A3109"/>
    <w:rsid w:val="000A4E35"/>
    <w:rsid w:val="000A5F2F"/>
    <w:rsid w:val="000A7A5A"/>
    <w:rsid w:val="000B01FA"/>
    <w:rsid w:val="000B1676"/>
    <w:rsid w:val="000B6C01"/>
    <w:rsid w:val="000C10FF"/>
    <w:rsid w:val="000C5836"/>
    <w:rsid w:val="000D0DEB"/>
    <w:rsid w:val="000D16BB"/>
    <w:rsid w:val="000E5126"/>
    <w:rsid w:val="000F24D5"/>
    <w:rsid w:val="000F350C"/>
    <w:rsid w:val="000F3EA3"/>
    <w:rsid w:val="000F421D"/>
    <w:rsid w:val="0010209E"/>
    <w:rsid w:val="00104EB4"/>
    <w:rsid w:val="00106113"/>
    <w:rsid w:val="00107EBE"/>
    <w:rsid w:val="001130E0"/>
    <w:rsid w:val="00114A60"/>
    <w:rsid w:val="00116CDD"/>
    <w:rsid w:val="001170CC"/>
    <w:rsid w:val="00124A7A"/>
    <w:rsid w:val="00127E0C"/>
    <w:rsid w:val="001373D4"/>
    <w:rsid w:val="00152ADA"/>
    <w:rsid w:val="0015627F"/>
    <w:rsid w:val="00162C04"/>
    <w:rsid w:val="0017042A"/>
    <w:rsid w:val="001715FD"/>
    <w:rsid w:val="00176125"/>
    <w:rsid w:val="00176F93"/>
    <w:rsid w:val="0019386A"/>
    <w:rsid w:val="001A0609"/>
    <w:rsid w:val="001A6E28"/>
    <w:rsid w:val="001B0AB3"/>
    <w:rsid w:val="001B350A"/>
    <w:rsid w:val="001C0A2A"/>
    <w:rsid w:val="001C11C3"/>
    <w:rsid w:val="001C2F21"/>
    <w:rsid w:val="001D54DE"/>
    <w:rsid w:val="001D7554"/>
    <w:rsid w:val="001E0763"/>
    <w:rsid w:val="001E3A9B"/>
    <w:rsid w:val="001E5205"/>
    <w:rsid w:val="001E5BF7"/>
    <w:rsid w:val="001E77E7"/>
    <w:rsid w:val="0020697F"/>
    <w:rsid w:val="0021765B"/>
    <w:rsid w:val="00217CB4"/>
    <w:rsid w:val="00222678"/>
    <w:rsid w:val="002247F5"/>
    <w:rsid w:val="00226A1E"/>
    <w:rsid w:val="00227121"/>
    <w:rsid w:val="00235F49"/>
    <w:rsid w:val="0024519E"/>
    <w:rsid w:val="0024625C"/>
    <w:rsid w:val="00252693"/>
    <w:rsid w:val="00254518"/>
    <w:rsid w:val="002562B8"/>
    <w:rsid w:val="00260BB4"/>
    <w:rsid w:val="00260FC0"/>
    <w:rsid w:val="002621BD"/>
    <w:rsid w:val="002623E9"/>
    <w:rsid w:val="00263783"/>
    <w:rsid w:val="00263A80"/>
    <w:rsid w:val="002652D5"/>
    <w:rsid w:val="00265EE7"/>
    <w:rsid w:val="00272107"/>
    <w:rsid w:val="00272C87"/>
    <w:rsid w:val="00273882"/>
    <w:rsid w:val="00274563"/>
    <w:rsid w:val="00284EE6"/>
    <w:rsid w:val="00291BC9"/>
    <w:rsid w:val="002A1F27"/>
    <w:rsid w:val="002B2DC5"/>
    <w:rsid w:val="002D392F"/>
    <w:rsid w:val="002D4A6F"/>
    <w:rsid w:val="002D73F1"/>
    <w:rsid w:val="002E3CB9"/>
    <w:rsid w:val="002E43E9"/>
    <w:rsid w:val="002E4D51"/>
    <w:rsid w:val="002F1678"/>
    <w:rsid w:val="002F22F4"/>
    <w:rsid w:val="002F355A"/>
    <w:rsid w:val="003055D0"/>
    <w:rsid w:val="00306A7F"/>
    <w:rsid w:val="00311B96"/>
    <w:rsid w:val="00313FD0"/>
    <w:rsid w:val="003140DE"/>
    <w:rsid w:val="00316B0B"/>
    <w:rsid w:val="00324CAF"/>
    <w:rsid w:val="00327903"/>
    <w:rsid w:val="003364F7"/>
    <w:rsid w:val="00337818"/>
    <w:rsid w:val="00337849"/>
    <w:rsid w:val="00345A1E"/>
    <w:rsid w:val="00346BA6"/>
    <w:rsid w:val="00353862"/>
    <w:rsid w:val="0036255A"/>
    <w:rsid w:val="003632DF"/>
    <w:rsid w:val="00364535"/>
    <w:rsid w:val="00372314"/>
    <w:rsid w:val="00372CAE"/>
    <w:rsid w:val="00380DD2"/>
    <w:rsid w:val="0038176C"/>
    <w:rsid w:val="003821FE"/>
    <w:rsid w:val="0038466E"/>
    <w:rsid w:val="003915D2"/>
    <w:rsid w:val="00393089"/>
    <w:rsid w:val="0039618F"/>
    <w:rsid w:val="003A08CD"/>
    <w:rsid w:val="003A126D"/>
    <w:rsid w:val="003C1B06"/>
    <w:rsid w:val="003C2CB0"/>
    <w:rsid w:val="003C75D5"/>
    <w:rsid w:val="003D5592"/>
    <w:rsid w:val="003D69B0"/>
    <w:rsid w:val="003E13FE"/>
    <w:rsid w:val="003E2D88"/>
    <w:rsid w:val="003E5BE4"/>
    <w:rsid w:val="003E5DB7"/>
    <w:rsid w:val="003F298C"/>
    <w:rsid w:val="003F2C93"/>
    <w:rsid w:val="00400A68"/>
    <w:rsid w:val="0040232C"/>
    <w:rsid w:val="00402DFF"/>
    <w:rsid w:val="00404DF5"/>
    <w:rsid w:val="00407692"/>
    <w:rsid w:val="004110BB"/>
    <w:rsid w:val="0041118C"/>
    <w:rsid w:val="004120D8"/>
    <w:rsid w:val="00424E38"/>
    <w:rsid w:val="004307B7"/>
    <w:rsid w:val="00433BA3"/>
    <w:rsid w:val="00441DB9"/>
    <w:rsid w:val="00451945"/>
    <w:rsid w:val="00452B3A"/>
    <w:rsid w:val="004533D8"/>
    <w:rsid w:val="0045662C"/>
    <w:rsid w:val="00456B99"/>
    <w:rsid w:val="0045725D"/>
    <w:rsid w:val="00457392"/>
    <w:rsid w:val="004624DC"/>
    <w:rsid w:val="0046349C"/>
    <w:rsid w:val="004636FA"/>
    <w:rsid w:val="00471CF2"/>
    <w:rsid w:val="00474B66"/>
    <w:rsid w:val="00485F9B"/>
    <w:rsid w:val="00486AC1"/>
    <w:rsid w:val="004932F0"/>
    <w:rsid w:val="004933CC"/>
    <w:rsid w:val="00495E4B"/>
    <w:rsid w:val="004A149F"/>
    <w:rsid w:val="004B454A"/>
    <w:rsid w:val="004B68D6"/>
    <w:rsid w:val="004D0008"/>
    <w:rsid w:val="004D045E"/>
    <w:rsid w:val="004D1567"/>
    <w:rsid w:val="004D5607"/>
    <w:rsid w:val="004D5C86"/>
    <w:rsid w:val="004D6184"/>
    <w:rsid w:val="004E1F47"/>
    <w:rsid w:val="004E446B"/>
    <w:rsid w:val="004E4DA7"/>
    <w:rsid w:val="004E52F6"/>
    <w:rsid w:val="004F156B"/>
    <w:rsid w:val="004F418D"/>
    <w:rsid w:val="004F7129"/>
    <w:rsid w:val="005005E3"/>
    <w:rsid w:val="00512C09"/>
    <w:rsid w:val="005269F2"/>
    <w:rsid w:val="00530E5B"/>
    <w:rsid w:val="00531749"/>
    <w:rsid w:val="00541193"/>
    <w:rsid w:val="005478F9"/>
    <w:rsid w:val="00551C3F"/>
    <w:rsid w:val="0056087E"/>
    <w:rsid w:val="00561D45"/>
    <w:rsid w:val="00561E8E"/>
    <w:rsid w:val="00566344"/>
    <w:rsid w:val="0058158F"/>
    <w:rsid w:val="005924E7"/>
    <w:rsid w:val="005927AB"/>
    <w:rsid w:val="00594074"/>
    <w:rsid w:val="00594D1D"/>
    <w:rsid w:val="005B09B4"/>
    <w:rsid w:val="005B22EF"/>
    <w:rsid w:val="005B2917"/>
    <w:rsid w:val="005B49C0"/>
    <w:rsid w:val="005B7576"/>
    <w:rsid w:val="005C188A"/>
    <w:rsid w:val="005C3BA8"/>
    <w:rsid w:val="005E0166"/>
    <w:rsid w:val="005E3973"/>
    <w:rsid w:val="005E3AE9"/>
    <w:rsid w:val="005E64DB"/>
    <w:rsid w:val="005E6DA9"/>
    <w:rsid w:val="005F5AED"/>
    <w:rsid w:val="00603557"/>
    <w:rsid w:val="00627F68"/>
    <w:rsid w:val="00636F26"/>
    <w:rsid w:val="00644EC1"/>
    <w:rsid w:val="0064606A"/>
    <w:rsid w:val="00646173"/>
    <w:rsid w:val="006510B6"/>
    <w:rsid w:val="00654574"/>
    <w:rsid w:val="00656392"/>
    <w:rsid w:val="00656C0D"/>
    <w:rsid w:val="00657032"/>
    <w:rsid w:val="0066558D"/>
    <w:rsid w:val="0066708F"/>
    <w:rsid w:val="00667162"/>
    <w:rsid w:val="006846FB"/>
    <w:rsid w:val="006877AA"/>
    <w:rsid w:val="0069318B"/>
    <w:rsid w:val="00694B8F"/>
    <w:rsid w:val="00695137"/>
    <w:rsid w:val="00695B3A"/>
    <w:rsid w:val="006A47BA"/>
    <w:rsid w:val="006A67D7"/>
    <w:rsid w:val="006A6F4D"/>
    <w:rsid w:val="006B1AE0"/>
    <w:rsid w:val="006B2A0F"/>
    <w:rsid w:val="006B469B"/>
    <w:rsid w:val="006B6F8E"/>
    <w:rsid w:val="006B72A2"/>
    <w:rsid w:val="006C089F"/>
    <w:rsid w:val="006C39BD"/>
    <w:rsid w:val="006C3F8F"/>
    <w:rsid w:val="006C5D52"/>
    <w:rsid w:val="006D1D6B"/>
    <w:rsid w:val="006D5E14"/>
    <w:rsid w:val="006D6844"/>
    <w:rsid w:val="006D6EBF"/>
    <w:rsid w:val="006E2BE6"/>
    <w:rsid w:val="006E6068"/>
    <w:rsid w:val="00701408"/>
    <w:rsid w:val="0070286F"/>
    <w:rsid w:val="0071223A"/>
    <w:rsid w:val="007165B0"/>
    <w:rsid w:val="00724B69"/>
    <w:rsid w:val="00726133"/>
    <w:rsid w:val="00727194"/>
    <w:rsid w:val="00735BCE"/>
    <w:rsid w:val="00741428"/>
    <w:rsid w:val="00742063"/>
    <w:rsid w:val="00754DF4"/>
    <w:rsid w:val="00756DAA"/>
    <w:rsid w:val="00757776"/>
    <w:rsid w:val="00760A5E"/>
    <w:rsid w:val="00762790"/>
    <w:rsid w:val="00763231"/>
    <w:rsid w:val="0076498C"/>
    <w:rsid w:val="00770336"/>
    <w:rsid w:val="00771BA7"/>
    <w:rsid w:val="00790567"/>
    <w:rsid w:val="00791B13"/>
    <w:rsid w:val="00795CC6"/>
    <w:rsid w:val="00795FE1"/>
    <w:rsid w:val="007A0CC6"/>
    <w:rsid w:val="007B7A2E"/>
    <w:rsid w:val="007C3C8E"/>
    <w:rsid w:val="007C6218"/>
    <w:rsid w:val="007C7B26"/>
    <w:rsid w:val="007C7C44"/>
    <w:rsid w:val="007D0799"/>
    <w:rsid w:val="007D5476"/>
    <w:rsid w:val="007D5CE6"/>
    <w:rsid w:val="007D7443"/>
    <w:rsid w:val="007E24DA"/>
    <w:rsid w:val="007E3741"/>
    <w:rsid w:val="007E3B50"/>
    <w:rsid w:val="007F2641"/>
    <w:rsid w:val="007F4960"/>
    <w:rsid w:val="007F68E0"/>
    <w:rsid w:val="008113E8"/>
    <w:rsid w:val="008138A2"/>
    <w:rsid w:val="00813984"/>
    <w:rsid w:val="008143E4"/>
    <w:rsid w:val="008155F9"/>
    <w:rsid w:val="00827126"/>
    <w:rsid w:val="008271A6"/>
    <w:rsid w:val="0083482E"/>
    <w:rsid w:val="00835130"/>
    <w:rsid w:val="00844199"/>
    <w:rsid w:val="00847BD9"/>
    <w:rsid w:val="0085027E"/>
    <w:rsid w:val="008503FE"/>
    <w:rsid w:val="00851F11"/>
    <w:rsid w:val="00852D06"/>
    <w:rsid w:val="008533B9"/>
    <w:rsid w:val="0085364F"/>
    <w:rsid w:val="008540D4"/>
    <w:rsid w:val="0085432E"/>
    <w:rsid w:val="0085458F"/>
    <w:rsid w:val="008559B1"/>
    <w:rsid w:val="00856A6F"/>
    <w:rsid w:val="00866EE8"/>
    <w:rsid w:val="00875249"/>
    <w:rsid w:val="008921FC"/>
    <w:rsid w:val="008A43DF"/>
    <w:rsid w:val="008A4AFB"/>
    <w:rsid w:val="008A759A"/>
    <w:rsid w:val="008A7C9D"/>
    <w:rsid w:val="008B0376"/>
    <w:rsid w:val="008B7E20"/>
    <w:rsid w:val="008C2C2B"/>
    <w:rsid w:val="008C5B78"/>
    <w:rsid w:val="008C6109"/>
    <w:rsid w:val="008D27F1"/>
    <w:rsid w:val="008E2788"/>
    <w:rsid w:val="008F1E78"/>
    <w:rsid w:val="008F4B40"/>
    <w:rsid w:val="008F677B"/>
    <w:rsid w:val="009069AB"/>
    <w:rsid w:val="009126A4"/>
    <w:rsid w:val="00912A56"/>
    <w:rsid w:val="009234BF"/>
    <w:rsid w:val="009236E2"/>
    <w:rsid w:val="0092524F"/>
    <w:rsid w:val="00926876"/>
    <w:rsid w:val="00935FF1"/>
    <w:rsid w:val="0094524D"/>
    <w:rsid w:val="00946B1D"/>
    <w:rsid w:val="00954DBA"/>
    <w:rsid w:val="00961CC8"/>
    <w:rsid w:val="00971109"/>
    <w:rsid w:val="009732B6"/>
    <w:rsid w:val="00991A0F"/>
    <w:rsid w:val="00997592"/>
    <w:rsid w:val="009A0FC2"/>
    <w:rsid w:val="009A3553"/>
    <w:rsid w:val="009B5252"/>
    <w:rsid w:val="009B56C4"/>
    <w:rsid w:val="009C171E"/>
    <w:rsid w:val="009C212D"/>
    <w:rsid w:val="009C28C2"/>
    <w:rsid w:val="009D05A4"/>
    <w:rsid w:val="009D064B"/>
    <w:rsid w:val="009D756D"/>
    <w:rsid w:val="009D7979"/>
    <w:rsid w:val="009D7CDC"/>
    <w:rsid w:val="009E6DE1"/>
    <w:rsid w:val="009F4231"/>
    <w:rsid w:val="00A00B07"/>
    <w:rsid w:val="00A02F71"/>
    <w:rsid w:val="00A047A9"/>
    <w:rsid w:val="00A04DA5"/>
    <w:rsid w:val="00A10DA0"/>
    <w:rsid w:val="00A120A8"/>
    <w:rsid w:val="00A22653"/>
    <w:rsid w:val="00A368E1"/>
    <w:rsid w:val="00A46911"/>
    <w:rsid w:val="00A469F5"/>
    <w:rsid w:val="00A513B5"/>
    <w:rsid w:val="00A52679"/>
    <w:rsid w:val="00A53616"/>
    <w:rsid w:val="00A53B9A"/>
    <w:rsid w:val="00A5468E"/>
    <w:rsid w:val="00A67F91"/>
    <w:rsid w:val="00A708B7"/>
    <w:rsid w:val="00A71D02"/>
    <w:rsid w:val="00A73029"/>
    <w:rsid w:val="00A75B39"/>
    <w:rsid w:val="00A81D09"/>
    <w:rsid w:val="00A84AF0"/>
    <w:rsid w:val="00A85A9A"/>
    <w:rsid w:val="00A87B53"/>
    <w:rsid w:val="00A903BD"/>
    <w:rsid w:val="00A912A4"/>
    <w:rsid w:val="00A922FA"/>
    <w:rsid w:val="00A94E03"/>
    <w:rsid w:val="00AA1298"/>
    <w:rsid w:val="00AA2670"/>
    <w:rsid w:val="00AA56B5"/>
    <w:rsid w:val="00AA7493"/>
    <w:rsid w:val="00AB600B"/>
    <w:rsid w:val="00AC4708"/>
    <w:rsid w:val="00AD1B49"/>
    <w:rsid w:val="00AD1F54"/>
    <w:rsid w:val="00AD3739"/>
    <w:rsid w:val="00AD6D28"/>
    <w:rsid w:val="00AE0EC1"/>
    <w:rsid w:val="00AE6FC5"/>
    <w:rsid w:val="00AF1091"/>
    <w:rsid w:val="00B05D5D"/>
    <w:rsid w:val="00B0657E"/>
    <w:rsid w:val="00B0723C"/>
    <w:rsid w:val="00B11645"/>
    <w:rsid w:val="00B11BDD"/>
    <w:rsid w:val="00B16628"/>
    <w:rsid w:val="00B229FF"/>
    <w:rsid w:val="00B2318A"/>
    <w:rsid w:val="00B32F44"/>
    <w:rsid w:val="00B41165"/>
    <w:rsid w:val="00B422E7"/>
    <w:rsid w:val="00B46DF0"/>
    <w:rsid w:val="00B4733E"/>
    <w:rsid w:val="00B47E42"/>
    <w:rsid w:val="00B5397A"/>
    <w:rsid w:val="00B54885"/>
    <w:rsid w:val="00B55BE9"/>
    <w:rsid w:val="00B65F42"/>
    <w:rsid w:val="00B704C8"/>
    <w:rsid w:val="00B7458C"/>
    <w:rsid w:val="00B848B6"/>
    <w:rsid w:val="00BA253F"/>
    <w:rsid w:val="00BA256C"/>
    <w:rsid w:val="00BA2CEC"/>
    <w:rsid w:val="00BA7E8E"/>
    <w:rsid w:val="00BB0498"/>
    <w:rsid w:val="00BB1B45"/>
    <w:rsid w:val="00BB238C"/>
    <w:rsid w:val="00BB67D6"/>
    <w:rsid w:val="00BC2C97"/>
    <w:rsid w:val="00BC5EC3"/>
    <w:rsid w:val="00BC650F"/>
    <w:rsid w:val="00BD0F4F"/>
    <w:rsid w:val="00BD75E6"/>
    <w:rsid w:val="00BD7606"/>
    <w:rsid w:val="00BE2F6F"/>
    <w:rsid w:val="00BE32E3"/>
    <w:rsid w:val="00BF45F4"/>
    <w:rsid w:val="00BF6283"/>
    <w:rsid w:val="00C00D8E"/>
    <w:rsid w:val="00C07F2D"/>
    <w:rsid w:val="00C10A8E"/>
    <w:rsid w:val="00C14362"/>
    <w:rsid w:val="00C201CD"/>
    <w:rsid w:val="00C24A48"/>
    <w:rsid w:val="00C31DCB"/>
    <w:rsid w:val="00C332A6"/>
    <w:rsid w:val="00C36EE8"/>
    <w:rsid w:val="00C43B45"/>
    <w:rsid w:val="00C51145"/>
    <w:rsid w:val="00C520F4"/>
    <w:rsid w:val="00C52C6D"/>
    <w:rsid w:val="00C5347B"/>
    <w:rsid w:val="00C61CB7"/>
    <w:rsid w:val="00C6356C"/>
    <w:rsid w:val="00C67045"/>
    <w:rsid w:val="00C70926"/>
    <w:rsid w:val="00C71ECE"/>
    <w:rsid w:val="00C722E3"/>
    <w:rsid w:val="00C7262E"/>
    <w:rsid w:val="00C76D36"/>
    <w:rsid w:val="00C77BAA"/>
    <w:rsid w:val="00C83094"/>
    <w:rsid w:val="00C83600"/>
    <w:rsid w:val="00C84870"/>
    <w:rsid w:val="00C87FC1"/>
    <w:rsid w:val="00C92676"/>
    <w:rsid w:val="00C9430E"/>
    <w:rsid w:val="00C94788"/>
    <w:rsid w:val="00C973E8"/>
    <w:rsid w:val="00CA0F3F"/>
    <w:rsid w:val="00CA35A6"/>
    <w:rsid w:val="00CA76E0"/>
    <w:rsid w:val="00CA7CCC"/>
    <w:rsid w:val="00CB031D"/>
    <w:rsid w:val="00CB1379"/>
    <w:rsid w:val="00CB5290"/>
    <w:rsid w:val="00CB529D"/>
    <w:rsid w:val="00CB723B"/>
    <w:rsid w:val="00CC401D"/>
    <w:rsid w:val="00CC44FA"/>
    <w:rsid w:val="00CC4E12"/>
    <w:rsid w:val="00CD37DE"/>
    <w:rsid w:val="00CD46A1"/>
    <w:rsid w:val="00CE0B5B"/>
    <w:rsid w:val="00CE1B7D"/>
    <w:rsid w:val="00CF0432"/>
    <w:rsid w:val="00CF471D"/>
    <w:rsid w:val="00CF4820"/>
    <w:rsid w:val="00CF6EAF"/>
    <w:rsid w:val="00D02C69"/>
    <w:rsid w:val="00D03AD6"/>
    <w:rsid w:val="00D05A0F"/>
    <w:rsid w:val="00D07C16"/>
    <w:rsid w:val="00D07F24"/>
    <w:rsid w:val="00D10A75"/>
    <w:rsid w:val="00D13E37"/>
    <w:rsid w:val="00D14C33"/>
    <w:rsid w:val="00D15786"/>
    <w:rsid w:val="00D2135D"/>
    <w:rsid w:val="00D24F0A"/>
    <w:rsid w:val="00D255ED"/>
    <w:rsid w:val="00D268F6"/>
    <w:rsid w:val="00D33657"/>
    <w:rsid w:val="00D3725E"/>
    <w:rsid w:val="00D40C8F"/>
    <w:rsid w:val="00D44BA5"/>
    <w:rsid w:val="00D47268"/>
    <w:rsid w:val="00D51810"/>
    <w:rsid w:val="00D65FF1"/>
    <w:rsid w:val="00D67C76"/>
    <w:rsid w:val="00D7674B"/>
    <w:rsid w:val="00D84D23"/>
    <w:rsid w:val="00D85EE2"/>
    <w:rsid w:val="00D90433"/>
    <w:rsid w:val="00D90B9E"/>
    <w:rsid w:val="00DA1F75"/>
    <w:rsid w:val="00DA687E"/>
    <w:rsid w:val="00DA71BB"/>
    <w:rsid w:val="00DB00F2"/>
    <w:rsid w:val="00DB077C"/>
    <w:rsid w:val="00DB1087"/>
    <w:rsid w:val="00DB390F"/>
    <w:rsid w:val="00DB70E9"/>
    <w:rsid w:val="00DC4277"/>
    <w:rsid w:val="00DC4D8E"/>
    <w:rsid w:val="00DC4E05"/>
    <w:rsid w:val="00DD0A4E"/>
    <w:rsid w:val="00DD0B29"/>
    <w:rsid w:val="00DD1ECC"/>
    <w:rsid w:val="00DD3AD4"/>
    <w:rsid w:val="00DD520A"/>
    <w:rsid w:val="00DD6FCA"/>
    <w:rsid w:val="00DE0802"/>
    <w:rsid w:val="00DE1D42"/>
    <w:rsid w:val="00DF06F5"/>
    <w:rsid w:val="00DF0A8E"/>
    <w:rsid w:val="00E03045"/>
    <w:rsid w:val="00E032F9"/>
    <w:rsid w:val="00E06259"/>
    <w:rsid w:val="00E07E74"/>
    <w:rsid w:val="00E11C92"/>
    <w:rsid w:val="00E13695"/>
    <w:rsid w:val="00E15F89"/>
    <w:rsid w:val="00E16D19"/>
    <w:rsid w:val="00E203EA"/>
    <w:rsid w:val="00E239CB"/>
    <w:rsid w:val="00E352E8"/>
    <w:rsid w:val="00E41113"/>
    <w:rsid w:val="00E41F45"/>
    <w:rsid w:val="00E430D9"/>
    <w:rsid w:val="00E45EAC"/>
    <w:rsid w:val="00E53980"/>
    <w:rsid w:val="00E55D14"/>
    <w:rsid w:val="00E61E99"/>
    <w:rsid w:val="00E63550"/>
    <w:rsid w:val="00E66002"/>
    <w:rsid w:val="00E85507"/>
    <w:rsid w:val="00E87121"/>
    <w:rsid w:val="00E90255"/>
    <w:rsid w:val="00E92647"/>
    <w:rsid w:val="00E92733"/>
    <w:rsid w:val="00E97EB4"/>
    <w:rsid w:val="00EA059F"/>
    <w:rsid w:val="00EA0BD4"/>
    <w:rsid w:val="00EA21F3"/>
    <w:rsid w:val="00EA3268"/>
    <w:rsid w:val="00EA3A60"/>
    <w:rsid w:val="00EB02FF"/>
    <w:rsid w:val="00EB4CDF"/>
    <w:rsid w:val="00EC13AD"/>
    <w:rsid w:val="00EC45C3"/>
    <w:rsid w:val="00EC4DAD"/>
    <w:rsid w:val="00EC5AB4"/>
    <w:rsid w:val="00ED2F7E"/>
    <w:rsid w:val="00ED32A4"/>
    <w:rsid w:val="00ED3618"/>
    <w:rsid w:val="00ED3905"/>
    <w:rsid w:val="00ED71EA"/>
    <w:rsid w:val="00EE029D"/>
    <w:rsid w:val="00EF2E33"/>
    <w:rsid w:val="00EF3C05"/>
    <w:rsid w:val="00EF5A62"/>
    <w:rsid w:val="00EF6AFF"/>
    <w:rsid w:val="00EF7410"/>
    <w:rsid w:val="00F0468C"/>
    <w:rsid w:val="00F102FD"/>
    <w:rsid w:val="00F12AE7"/>
    <w:rsid w:val="00F136D6"/>
    <w:rsid w:val="00F15382"/>
    <w:rsid w:val="00F2181C"/>
    <w:rsid w:val="00F23285"/>
    <w:rsid w:val="00F2367F"/>
    <w:rsid w:val="00F249B7"/>
    <w:rsid w:val="00F24AC0"/>
    <w:rsid w:val="00F265D0"/>
    <w:rsid w:val="00F3044E"/>
    <w:rsid w:val="00F35950"/>
    <w:rsid w:val="00F37A77"/>
    <w:rsid w:val="00F401CB"/>
    <w:rsid w:val="00F42394"/>
    <w:rsid w:val="00F45792"/>
    <w:rsid w:val="00F46BF5"/>
    <w:rsid w:val="00F502AC"/>
    <w:rsid w:val="00F50D35"/>
    <w:rsid w:val="00F52A24"/>
    <w:rsid w:val="00F53245"/>
    <w:rsid w:val="00F63D9C"/>
    <w:rsid w:val="00F64DF5"/>
    <w:rsid w:val="00F6725D"/>
    <w:rsid w:val="00F701F6"/>
    <w:rsid w:val="00F824D4"/>
    <w:rsid w:val="00F90F87"/>
    <w:rsid w:val="00F91590"/>
    <w:rsid w:val="00F93C87"/>
    <w:rsid w:val="00FA5051"/>
    <w:rsid w:val="00FA5218"/>
    <w:rsid w:val="00FA79D5"/>
    <w:rsid w:val="00FB4B0E"/>
    <w:rsid w:val="00FB54CA"/>
    <w:rsid w:val="00FC011D"/>
    <w:rsid w:val="00FC09ED"/>
    <w:rsid w:val="00FC36EA"/>
    <w:rsid w:val="00FC461E"/>
    <w:rsid w:val="00FC50F4"/>
    <w:rsid w:val="00FC686C"/>
    <w:rsid w:val="00FC7C76"/>
    <w:rsid w:val="00FD33C7"/>
    <w:rsid w:val="00FD3C0D"/>
    <w:rsid w:val="00FD436C"/>
    <w:rsid w:val="00FD4A93"/>
    <w:rsid w:val="00FE05DD"/>
    <w:rsid w:val="00FF06A6"/>
    <w:rsid w:val="00FF5614"/>
    <w:rsid w:val="00FF6F85"/>
    <w:rsid w:val="140B3006"/>
    <w:rsid w:val="15C75E4B"/>
    <w:rsid w:val="193A3C08"/>
    <w:rsid w:val="408F607A"/>
  </w:rsids>
  <w:doNotAutoCompressPictures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99" w:semiHidden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99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99" w:semiHidden="0" w:name="Hyperlink"/>
    <w:lsdException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semiHidden="0" w:name="Document Map"/>
    <w:lsdException w:uiPriority="0" w:name="Plain Text"/>
    <w:lsdException w:uiPriority="0" w:name="E-mail Signature"/>
    <w:lsdException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99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99" w:semiHidden="0" w:name="Balloon Text"/>
    <w:lsdException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9"/>
    <w:pPr>
      <w:keepNext/>
      <w:keepLines/>
      <w:numPr>
        <w:ilvl w:val="0"/>
        <w:numId w:val="1"/>
      </w:numPr>
      <w:outlineLvl w:val="0"/>
    </w:pPr>
    <w:rPr>
      <w:b/>
      <w:bCs/>
      <w:kern w:val="44"/>
      <w:sz w:val="28"/>
      <w:szCs w:val="44"/>
    </w:rPr>
  </w:style>
  <w:style w:type="paragraph" w:styleId="3">
    <w:name w:val="heading 2"/>
    <w:basedOn w:val="1"/>
    <w:next w:val="1"/>
    <w:link w:val="26"/>
    <w:unhideWhenUsed/>
    <w:qFormat/>
    <w:uiPriority w:val="9"/>
    <w:pPr>
      <w:keepNext/>
      <w:keepLines/>
      <w:numPr>
        <w:ilvl w:val="1"/>
        <w:numId w:val="1"/>
      </w:numPr>
      <w:outlineLvl w:val="1"/>
    </w:pPr>
    <w:rPr>
      <w:rFonts w:ascii="Calibri Light" w:hAnsi="Calibri Light" w:eastAsia="宋体"/>
      <w:b/>
      <w:bCs/>
      <w:sz w:val="24"/>
      <w:szCs w:val="32"/>
    </w:rPr>
  </w:style>
  <w:style w:type="paragraph" w:styleId="4">
    <w:name w:val="heading 3"/>
    <w:basedOn w:val="1"/>
    <w:next w:val="1"/>
    <w:link w:val="27"/>
    <w:unhideWhenUsed/>
    <w:qFormat/>
    <w:uiPriority w:val="9"/>
    <w:pPr>
      <w:keepNext/>
      <w:keepLines/>
      <w:numPr>
        <w:ilvl w:val="2"/>
        <w:numId w:val="1"/>
      </w:numPr>
      <w:outlineLvl w:val="2"/>
    </w:pPr>
    <w:rPr>
      <w:bCs/>
      <w:szCs w:val="32"/>
    </w:rPr>
  </w:style>
  <w:style w:type="paragraph" w:styleId="5">
    <w:name w:val="heading 4"/>
    <w:basedOn w:val="1"/>
    <w:next w:val="1"/>
    <w:link w:val="33"/>
    <w:unhideWhenUsed/>
    <w:qFormat/>
    <w:uiPriority w:val="9"/>
    <w:pPr>
      <w:keepNext/>
      <w:keepLines/>
      <w:outlineLvl w:val="3"/>
    </w:pPr>
    <w:rPr>
      <w:rFonts w:ascii="Calibri Light" w:hAnsi="Calibri Light" w:eastAsia="宋体"/>
      <w:b/>
      <w:bCs/>
      <w:sz w:val="28"/>
      <w:szCs w:val="28"/>
    </w:rPr>
  </w:style>
  <w:style w:type="character" w:default="1" w:styleId="13">
    <w:name w:val="Default Paragraph Font"/>
    <w:unhideWhenUsed/>
    <w:uiPriority w:val="1"/>
  </w:style>
  <w:style w:type="table" w:default="1" w:styleId="17">
    <w:name w:val="Normal Table"/>
    <w:unhideWhenUsed/>
    <w:uiPriority w:val="99"/>
    <w:tblPr>
      <w:tblStyle w:val="17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annotation subject"/>
    <w:basedOn w:val="7"/>
    <w:next w:val="7"/>
    <w:link w:val="32"/>
    <w:unhideWhenUsed/>
    <w:uiPriority w:val="99"/>
    <w:rPr>
      <w:b/>
      <w:bCs/>
    </w:rPr>
  </w:style>
  <w:style w:type="paragraph" w:styleId="7">
    <w:name w:val="annotation text"/>
    <w:basedOn w:val="1"/>
    <w:link w:val="31"/>
    <w:unhideWhenUsed/>
    <w:uiPriority w:val="99"/>
    <w:pPr>
      <w:jc w:val="left"/>
    </w:pPr>
  </w:style>
  <w:style w:type="paragraph" w:styleId="8">
    <w:name w:val="Document Map"/>
    <w:basedOn w:val="1"/>
    <w:link w:val="25"/>
    <w:unhideWhenUsed/>
    <w:uiPriority w:val="99"/>
    <w:rPr>
      <w:rFonts w:ascii="Helvetica" w:hAnsi="Helvetica"/>
    </w:rPr>
  </w:style>
  <w:style w:type="paragraph" w:styleId="9">
    <w:name w:val="Balloon Text"/>
    <w:basedOn w:val="1"/>
    <w:link w:val="30"/>
    <w:unhideWhenUsed/>
    <w:uiPriority w:val="99"/>
    <w:rPr>
      <w:rFonts w:ascii="Lucida Grande" w:hAnsi="Lucida Grande" w:cs="Lucida Grande"/>
      <w:sz w:val="18"/>
      <w:szCs w:val="18"/>
    </w:rPr>
  </w:style>
  <w:style w:type="paragraph" w:styleId="10">
    <w:name w:val="footer"/>
    <w:basedOn w:val="1"/>
    <w:link w:val="2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2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  <w:sz w:val="24"/>
    </w:rPr>
  </w:style>
  <w:style w:type="character" w:styleId="14">
    <w:name w:val="FollowedHyperlink"/>
    <w:basedOn w:val="13"/>
    <w:unhideWhenUsed/>
    <w:uiPriority w:val="99"/>
    <w:rPr>
      <w:color w:val="954F72"/>
      <w:u w:val="single"/>
    </w:rPr>
  </w:style>
  <w:style w:type="character" w:styleId="15">
    <w:name w:val="Hyperlink"/>
    <w:basedOn w:val="13"/>
    <w:unhideWhenUsed/>
    <w:uiPriority w:val="99"/>
    <w:rPr>
      <w:color w:val="0563C1"/>
      <w:u w:val="single"/>
    </w:rPr>
  </w:style>
  <w:style w:type="character" w:styleId="16">
    <w:name w:val="annotation reference"/>
    <w:basedOn w:val="13"/>
    <w:unhideWhenUsed/>
    <w:uiPriority w:val="99"/>
    <w:rPr>
      <w:sz w:val="21"/>
      <w:szCs w:val="21"/>
    </w:rPr>
  </w:style>
  <w:style w:type="table" w:styleId="18">
    <w:name w:val="Table Grid"/>
    <w:basedOn w:val="17"/>
    <w:uiPriority w:val="39"/>
    <w:pPr/>
    <w:tblPr>
      <w:tblStyle w:val="17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customStyle="1" w:styleId="19">
    <w:name w:val="List Paragraph"/>
    <w:basedOn w:val="1"/>
    <w:qFormat/>
    <w:uiPriority w:val="34"/>
    <w:pPr>
      <w:ind w:firstLine="420" w:firstLineChars="200"/>
    </w:pPr>
  </w:style>
  <w:style w:type="paragraph" w:customStyle="1" w:styleId="20">
    <w:name w:val="Revision"/>
    <w:hidden/>
    <w:semiHidden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customStyle="1" w:styleId="21">
    <w:name w:val="列出段落1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paragraph" w:customStyle="1" w:styleId="22">
    <w:name w:val="列出段落2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</w:rPr>
  </w:style>
  <w:style w:type="paragraph" w:customStyle="1" w:styleId="23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24">
    <w:name w:val="标题 1字符"/>
    <w:basedOn w:val="13"/>
    <w:link w:val="2"/>
    <w:uiPriority w:val="9"/>
    <w:rPr>
      <w:b/>
      <w:bCs/>
      <w:kern w:val="44"/>
      <w:sz w:val="28"/>
      <w:szCs w:val="44"/>
    </w:rPr>
  </w:style>
  <w:style w:type="character" w:customStyle="1" w:styleId="25">
    <w:name w:val="文档结构图字符"/>
    <w:basedOn w:val="13"/>
    <w:link w:val="8"/>
    <w:semiHidden/>
    <w:uiPriority w:val="99"/>
    <w:rPr>
      <w:rFonts w:ascii="Helvetica" w:hAnsi="Helvetica"/>
    </w:rPr>
  </w:style>
  <w:style w:type="character" w:customStyle="1" w:styleId="26">
    <w:name w:val="标题 2字符"/>
    <w:basedOn w:val="13"/>
    <w:link w:val="3"/>
    <w:uiPriority w:val="9"/>
    <w:rPr>
      <w:rFonts w:ascii="Calibri Light" w:hAnsi="Calibri Light" w:eastAsia="宋体"/>
      <w:b/>
      <w:bCs/>
      <w:szCs w:val="32"/>
    </w:rPr>
  </w:style>
  <w:style w:type="character" w:customStyle="1" w:styleId="27">
    <w:name w:val="标题 3字符"/>
    <w:basedOn w:val="13"/>
    <w:link w:val="4"/>
    <w:uiPriority w:val="9"/>
    <w:rPr>
      <w:bCs/>
      <w:sz w:val="21"/>
      <w:szCs w:val="32"/>
    </w:rPr>
  </w:style>
  <w:style w:type="character" w:customStyle="1" w:styleId="28">
    <w:name w:val="页眉字符"/>
    <w:basedOn w:val="13"/>
    <w:link w:val="11"/>
    <w:uiPriority w:val="99"/>
    <w:rPr>
      <w:sz w:val="18"/>
      <w:szCs w:val="18"/>
    </w:rPr>
  </w:style>
  <w:style w:type="character" w:customStyle="1" w:styleId="29">
    <w:name w:val="页脚字符"/>
    <w:basedOn w:val="13"/>
    <w:link w:val="10"/>
    <w:uiPriority w:val="99"/>
    <w:rPr>
      <w:sz w:val="18"/>
      <w:szCs w:val="18"/>
    </w:rPr>
  </w:style>
  <w:style w:type="character" w:customStyle="1" w:styleId="30">
    <w:name w:val="批注框文本字符"/>
    <w:basedOn w:val="13"/>
    <w:link w:val="9"/>
    <w:semiHidden/>
    <w:uiPriority w:val="99"/>
    <w:rPr>
      <w:rFonts w:ascii="Lucida Grande" w:hAnsi="Lucida Grande" w:cs="Lucida Grande"/>
      <w:sz w:val="18"/>
      <w:szCs w:val="18"/>
    </w:rPr>
  </w:style>
  <w:style w:type="character" w:customStyle="1" w:styleId="31">
    <w:name w:val="批注文字字符"/>
    <w:basedOn w:val="13"/>
    <w:link w:val="7"/>
    <w:uiPriority w:val="99"/>
    <w:rPr>
      <w:sz w:val="21"/>
    </w:rPr>
  </w:style>
  <w:style w:type="character" w:customStyle="1" w:styleId="32">
    <w:name w:val="批注主题字符"/>
    <w:basedOn w:val="31"/>
    <w:link w:val="6"/>
    <w:semiHidden/>
    <w:uiPriority w:val="99"/>
    <w:rPr>
      <w:b/>
      <w:bCs/>
      <w:sz w:val="21"/>
    </w:rPr>
  </w:style>
  <w:style w:type="character" w:customStyle="1" w:styleId="33">
    <w:name w:val="标题 4字符"/>
    <w:basedOn w:val="13"/>
    <w:link w:val="5"/>
    <w:uiPriority w:val="9"/>
    <w:rPr>
      <w:rFonts w:ascii="Calibri Light" w:hAnsi="Calibri Light" w:eastAsia="宋体"/>
      <w:b/>
      <w:bCs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0" Type="http://schemas.openxmlformats.org/officeDocument/2006/relationships/numbering" Target="numbering.xml"/><Relationship Id="rId9" Type="http://schemas.openxmlformats.org/officeDocument/2006/relationships/image" Target="media/image4.jpeg"/><Relationship Id="rId89" Type="http://schemas.openxmlformats.org/officeDocument/2006/relationships/customXml" Target="../customXml/item1.xml"/><Relationship Id="rId88" Type="http://schemas.openxmlformats.org/officeDocument/2006/relationships/image" Target="media/image83.jpeg"/><Relationship Id="rId87" Type="http://schemas.openxmlformats.org/officeDocument/2006/relationships/image" Target="media/image82.jpeg"/><Relationship Id="rId86" Type="http://schemas.openxmlformats.org/officeDocument/2006/relationships/image" Target="media/image81.jpeg"/><Relationship Id="rId85" Type="http://schemas.openxmlformats.org/officeDocument/2006/relationships/image" Target="media/image80.jpeg"/><Relationship Id="rId84" Type="http://schemas.openxmlformats.org/officeDocument/2006/relationships/image" Target="media/image79.jpeg"/><Relationship Id="rId83" Type="http://schemas.openxmlformats.org/officeDocument/2006/relationships/image" Target="media/image78.png"/><Relationship Id="rId82" Type="http://schemas.openxmlformats.org/officeDocument/2006/relationships/image" Target="media/image77.jpeg"/><Relationship Id="rId81" Type="http://schemas.openxmlformats.org/officeDocument/2006/relationships/image" Target="media/image76.jpeg"/><Relationship Id="rId80" Type="http://schemas.openxmlformats.org/officeDocument/2006/relationships/image" Target="media/image75.jpeg"/><Relationship Id="rId8" Type="http://schemas.openxmlformats.org/officeDocument/2006/relationships/image" Target="media/image3.jpeg"/><Relationship Id="rId79" Type="http://schemas.openxmlformats.org/officeDocument/2006/relationships/image" Target="media/image74.jpeg"/><Relationship Id="rId78" Type="http://schemas.openxmlformats.org/officeDocument/2006/relationships/image" Target="media/image73.jpeg"/><Relationship Id="rId77" Type="http://schemas.openxmlformats.org/officeDocument/2006/relationships/image" Target="media/image72.jpeg"/><Relationship Id="rId76" Type="http://schemas.openxmlformats.org/officeDocument/2006/relationships/image" Target="media/image71.jpeg"/><Relationship Id="rId75" Type="http://schemas.openxmlformats.org/officeDocument/2006/relationships/image" Target="media/image70.jpeg"/><Relationship Id="rId74" Type="http://schemas.openxmlformats.org/officeDocument/2006/relationships/image" Target="media/image69.jpeg"/><Relationship Id="rId73" Type="http://schemas.openxmlformats.org/officeDocument/2006/relationships/image" Target="media/image68.jpeg"/><Relationship Id="rId72" Type="http://schemas.openxmlformats.org/officeDocument/2006/relationships/image" Target="media/image67.jpeg"/><Relationship Id="rId71" Type="http://schemas.openxmlformats.org/officeDocument/2006/relationships/image" Target="media/image66.jpeg"/><Relationship Id="rId70" Type="http://schemas.openxmlformats.org/officeDocument/2006/relationships/image" Target="media/image65.jpeg"/><Relationship Id="rId7" Type="http://schemas.openxmlformats.org/officeDocument/2006/relationships/image" Target="media/image2.jpeg"/><Relationship Id="rId69" Type="http://schemas.openxmlformats.org/officeDocument/2006/relationships/image" Target="media/image64.jpeg"/><Relationship Id="rId68" Type="http://schemas.openxmlformats.org/officeDocument/2006/relationships/image" Target="media/image63.jpeg"/><Relationship Id="rId67" Type="http://schemas.openxmlformats.org/officeDocument/2006/relationships/image" Target="media/image62.jpeg"/><Relationship Id="rId66" Type="http://schemas.openxmlformats.org/officeDocument/2006/relationships/image" Target="media/image61.jpeg"/><Relationship Id="rId65" Type="http://schemas.openxmlformats.org/officeDocument/2006/relationships/image" Target="media/image60.jpeg"/><Relationship Id="rId64" Type="http://schemas.openxmlformats.org/officeDocument/2006/relationships/image" Target="media/image59.jpeg"/><Relationship Id="rId63" Type="http://schemas.openxmlformats.org/officeDocument/2006/relationships/image" Target="media/image58.jpeg"/><Relationship Id="rId62" Type="http://schemas.openxmlformats.org/officeDocument/2006/relationships/image" Target="media/image57.jpeg"/><Relationship Id="rId61" Type="http://schemas.openxmlformats.org/officeDocument/2006/relationships/image" Target="media/image56.jpeg"/><Relationship Id="rId60" Type="http://schemas.openxmlformats.org/officeDocument/2006/relationships/image" Target="media/image55.jpeg"/><Relationship Id="rId6" Type="http://schemas.openxmlformats.org/officeDocument/2006/relationships/image" Target="media/image1.jpeg"/><Relationship Id="rId59" Type="http://schemas.openxmlformats.org/officeDocument/2006/relationships/image" Target="media/image54.jpeg"/><Relationship Id="rId58" Type="http://schemas.openxmlformats.org/officeDocument/2006/relationships/image" Target="media/image53.jpeg"/><Relationship Id="rId57" Type="http://schemas.openxmlformats.org/officeDocument/2006/relationships/image" Target="media/image52.jpeg"/><Relationship Id="rId56" Type="http://schemas.openxmlformats.org/officeDocument/2006/relationships/image" Target="media/image51.jpeg"/><Relationship Id="rId55" Type="http://schemas.openxmlformats.org/officeDocument/2006/relationships/image" Target="media/image50.jpeg"/><Relationship Id="rId54" Type="http://schemas.openxmlformats.org/officeDocument/2006/relationships/image" Target="media/image49.jpeg"/><Relationship Id="rId53" Type="http://schemas.openxmlformats.org/officeDocument/2006/relationships/image" Target="media/image48.jpeg"/><Relationship Id="rId52" Type="http://schemas.openxmlformats.org/officeDocument/2006/relationships/image" Target="media/image47.jpeg"/><Relationship Id="rId51" Type="http://schemas.openxmlformats.org/officeDocument/2006/relationships/image" Target="media/image46.jpeg"/><Relationship Id="rId50" Type="http://schemas.openxmlformats.org/officeDocument/2006/relationships/image" Target="media/image45.jpeg"/><Relationship Id="rId5" Type="http://schemas.openxmlformats.org/officeDocument/2006/relationships/theme" Target="theme/theme1.xml"/><Relationship Id="rId49" Type="http://schemas.openxmlformats.org/officeDocument/2006/relationships/image" Target="media/image44.jpeg"/><Relationship Id="rId48" Type="http://schemas.openxmlformats.org/officeDocument/2006/relationships/image" Target="media/image43.jpeg"/><Relationship Id="rId47" Type="http://schemas.openxmlformats.org/officeDocument/2006/relationships/image" Target="media/image42.jpeg"/><Relationship Id="rId46" Type="http://schemas.openxmlformats.org/officeDocument/2006/relationships/image" Target="media/image41.jpeg"/><Relationship Id="rId45" Type="http://schemas.openxmlformats.org/officeDocument/2006/relationships/image" Target="media/image40.jpeg"/><Relationship Id="rId44" Type="http://schemas.openxmlformats.org/officeDocument/2006/relationships/image" Target="media/image39.jpeg"/><Relationship Id="rId43" Type="http://schemas.openxmlformats.org/officeDocument/2006/relationships/image" Target="media/image38.jpeg"/><Relationship Id="rId42" Type="http://schemas.openxmlformats.org/officeDocument/2006/relationships/image" Target="media/image37.jpeg"/><Relationship Id="rId41" Type="http://schemas.openxmlformats.org/officeDocument/2006/relationships/image" Target="media/image36.jpeg"/><Relationship Id="rId40" Type="http://schemas.openxmlformats.org/officeDocument/2006/relationships/image" Target="media/image35.jpeg"/><Relationship Id="rId4" Type="http://schemas.openxmlformats.org/officeDocument/2006/relationships/comments" Target="comments.xml"/><Relationship Id="rId39" Type="http://schemas.openxmlformats.org/officeDocument/2006/relationships/image" Target="media/image34.jpeg"/><Relationship Id="rId38" Type="http://schemas.openxmlformats.org/officeDocument/2006/relationships/image" Target="media/image33.jpeg"/><Relationship Id="rId37" Type="http://schemas.openxmlformats.org/officeDocument/2006/relationships/image" Target="media/image32.jpeg"/><Relationship Id="rId36" Type="http://schemas.openxmlformats.org/officeDocument/2006/relationships/image" Target="media/image31.jpeg"/><Relationship Id="rId35" Type="http://schemas.openxmlformats.org/officeDocument/2006/relationships/image" Target="media/image30.jpeg"/><Relationship Id="rId34" Type="http://schemas.openxmlformats.org/officeDocument/2006/relationships/image" Target="media/image29.jpeg"/><Relationship Id="rId33" Type="http://schemas.openxmlformats.org/officeDocument/2006/relationships/image" Target="media/image28.jpeg"/><Relationship Id="rId32" Type="http://schemas.openxmlformats.org/officeDocument/2006/relationships/image" Target="media/image27.jpeg"/><Relationship Id="rId31" Type="http://schemas.openxmlformats.org/officeDocument/2006/relationships/image" Target="media/image26.jpeg"/><Relationship Id="rId30" Type="http://schemas.openxmlformats.org/officeDocument/2006/relationships/image" Target="media/image25.jpeg"/><Relationship Id="rId3" Type="http://schemas.openxmlformats.org/officeDocument/2006/relationships/settings" Target="settings.xml"/><Relationship Id="rId29" Type="http://schemas.openxmlformats.org/officeDocument/2006/relationships/image" Target="media/image24.jpeg"/><Relationship Id="rId28" Type="http://schemas.openxmlformats.org/officeDocument/2006/relationships/image" Target="media/image23.jpeg"/><Relationship Id="rId27" Type="http://schemas.openxmlformats.org/officeDocument/2006/relationships/image" Target="media/image22.jpeg"/><Relationship Id="rId26" Type="http://schemas.openxmlformats.org/officeDocument/2006/relationships/image" Target="media/image21.jpeg"/><Relationship Id="rId25" Type="http://schemas.openxmlformats.org/officeDocument/2006/relationships/image" Target="media/image20.jpeg"/><Relationship Id="rId24" Type="http://schemas.openxmlformats.org/officeDocument/2006/relationships/image" Target="media/image19.jpeg"/><Relationship Id="rId23" Type="http://schemas.openxmlformats.org/officeDocument/2006/relationships/image" Target="media/image18.jpeg"/><Relationship Id="rId22" Type="http://schemas.openxmlformats.org/officeDocument/2006/relationships/image" Target="media/image17.jpeg"/><Relationship Id="rId21" Type="http://schemas.openxmlformats.org/officeDocument/2006/relationships/image" Target="media/image16.jpeg"/><Relationship Id="rId20" Type="http://schemas.openxmlformats.org/officeDocument/2006/relationships/image" Target="media/image15.jpeg"/><Relationship Id="rId2" Type="http://schemas.openxmlformats.org/officeDocument/2006/relationships/styles" Target="styles.xml"/><Relationship Id="rId19" Type="http://schemas.openxmlformats.org/officeDocument/2006/relationships/image" Target="media/image14.jpeg"/><Relationship Id="rId18" Type="http://schemas.openxmlformats.org/officeDocument/2006/relationships/image" Target="media/image13.jpeg"/><Relationship Id="rId17" Type="http://schemas.openxmlformats.org/officeDocument/2006/relationships/image" Target="media/image12.jpeg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70</Pages>
  <Words>3528</Words>
  <Characters>20113</Characters>
  <Lines>167</Lines>
  <Paragraphs>47</Paragraphs>
  <ScaleCrop>false</ScaleCrop>
  <LinksUpToDate>false</LinksUpToDate>
  <CharactersWithSpaces>0</CharactersWithSpaces>
  <Application>WPS Office_9.1.0.5132_F1E327BC-269C-435d-A152-05C5408002CA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2015-07-17T09:28:00Z</dcterms:created>
  <dc:creator>Microsoft Office 用户</dc:creator>
  <cp:lastModifiedBy>pc</cp:lastModifiedBy>
  <dcterms:modified xsi:type="dcterms:W3CDTF">2015-10-12T08:03:54Z</dcterms:modified>
  <dc:title>WAP前端需求文档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2052-9.1.0.5132</vt:lpwstr>
  </property>
</Properties>
</file>